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3AD756" w14:textId="4CC62F94" w:rsidR="00711B16" w:rsidRDefault="00711B16" w:rsidP="00711B16">
      <w:pPr>
        <w:spacing w:after="0" w:line="240" w:lineRule="auto"/>
        <w:jc w:val="center"/>
        <w:rPr>
          <w:b/>
          <w:sz w:val="32"/>
          <w:szCs w:val="32"/>
        </w:rPr>
      </w:pPr>
    </w:p>
    <w:p w14:paraId="21B3A93C" w14:textId="047014EE" w:rsidR="00711B16" w:rsidRDefault="00711B16" w:rsidP="00711B16">
      <w:pPr>
        <w:spacing w:after="0" w:line="240" w:lineRule="auto"/>
        <w:jc w:val="center"/>
        <w:rPr>
          <w:sz w:val="32"/>
          <w:szCs w:val="32"/>
        </w:rPr>
      </w:pPr>
    </w:p>
    <w:p w14:paraId="69712BBB" w14:textId="7B2F249E" w:rsidR="00B31673" w:rsidRDefault="00B31673" w:rsidP="00B31673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CASCADING</w:t>
      </w:r>
    </w:p>
    <w:p w14:paraId="5FC6924D" w14:textId="77777777" w:rsidR="00711B16" w:rsidRDefault="00711B16" w:rsidP="00711B16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DINAS PEKERJAAN UMUM DAN PERUMAHAN RAKYAT</w:t>
      </w:r>
    </w:p>
    <w:p w14:paraId="5FE77288" w14:textId="77777777" w:rsidR="00711B16" w:rsidRDefault="00711B16" w:rsidP="00711B16">
      <w:pPr>
        <w:spacing w:after="0" w:line="240" w:lineRule="auto"/>
        <w:ind w:firstLine="9498"/>
        <w:rPr>
          <w:b/>
          <w:sz w:val="32"/>
          <w:szCs w:val="32"/>
        </w:rPr>
      </w:pPr>
      <w:r>
        <w:rPr>
          <w:b/>
          <w:sz w:val="32"/>
          <w:szCs w:val="32"/>
        </w:rPr>
        <w:t>TAHUN 2022</w:t>
      </w:r>
    </w:p>
    <w:p w14:paraId="5ADF8F6E" w14:textId="2674A025" w:rsidR="00711B16" w:rsidRDefault="00711B16" w:rsidP="00711B16">
      <w:pPr>
        <w:tabs>
          <w:tab w:val="left" w:pos="5640"/>
        </w:tabs>
        <w:spacing w:after="0" w:line="240" w:lineRule="auto"/>
        <w:rPr>
          <w:sz w:val="32"/>
          <w:szCs w:val="32"/>
        </w:rPr>
      </w:pPr>
    </w:p>
    <w:p w14:paraId="58A5DD07" w14:textId="423E9858" w:rsidR="00711B16" w:rsidRDefault="00B31673" w:rsidP="00711B16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val="id-ID" w:eastAsia="id-ID"/>
        </w:rPr>
        <w:pict w14:anchorId="1D6D275C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578" type="#_x0000_t32" style="position:absolute;left:0;text-align:left;margin-left:1015.5pt;margin-top:234.55pt;width:.05pt;height:39.1pt;z-index:251801088;mso-position-horizontal-relative:text;mso-position-vertical-relative:text" o:connectortype="straight"/>
        </w:pict>
      </w:r>
      <w:r>
        <w:rPr>
          <w:b/>
          <w:noProof/>
          <w:sz w:val="32"/>
          <w:szCs w:val="32"/>
          <w:lang w:val="en-ID" w:eastAsia="en-ID"/>
        </w:rPr>
        <w:pict w14:anchorId="04D59CB9">
          <v:shapetype id="_x0000_t202" coordsize="21600,21600" o:spt="202" path="m,l,21600r21600,l21600,xe">
            <v:stroke joinstyle="miter"/>
            <v:path gradientshapeok="t" o:connecttype="rect"/>
          </v:shapetype>
          <v:shape id="_x0000_s1662" type="#_x0000_t202" style="position:absolute;left:0;text-align:left;margin-left:96pt;margin-top:263.85pt;width:222.9pt;height:106.45pt;z-index:251877888;mso-position-horizontal-relative:text;mso-position-vertical-relative:text" fillcolor="#f79646 [3209]" strokecolor="#f2f2f2 [3041]" strokeweight="3pt">
            <v:shadow on="t" color="#974706 [1609]" opacity=".5" offset="-6pt,6pt"/>
            <v:textbox style="mso-next-textbox:#_x0000_s1662">
              <w:txbxContent>
                <w:p w14:paraId="1E80B31E" w14:textId="0A2CB88B" w:rsidR="00B31673" w:rsidRPr="001F1638" w:rsidRDefault="00B31673" w:rsidP="00B3167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b/>
                      <w:color w:val="000000"/>
                      <w:sz w:val="24"/>
                      <w:szCs w:val="24"/>
                      <w:lang w:val="id-ID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Memantapkan Kualitas Pelayanan Dasar dan Infras</w:t>
                  </w:r>
                  <w:bookmarkStart w:id="0" w:name="_GoBack"/>
                  <w:bookmarkEnd w:id="0"/>
                  <w:r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truktur Dasar</w:t>
                  </w:r>
                  <w:r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br/>
                    <w:t>IK: -Rasio Konektifitas</w:t>
                  </w:r>
                </w:p>
                <w:p w14:paraId="4A64382D" w14:textId="21C97BBC" w:rsidR="00B31673" w:rsidRDefault="00B31673" w:rsidP="00B3167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b/>
                      <w:color w:val="000000"/>
                      <w:sz w:val="24"/>
                      <w:szCs w:val="24"/>
                      <w:lang w:val="en-ID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24"/>
                      <w:szCs w:val="24"/>
                      <w:lang w:val="en-ID"/>
                    </w:rPr>
                    <w:t>IK: -Akses terhadap Air Minum Layak</w:t>
                  </w:r>
                </w:p>
                <w:p w14:paraId="6C70E4F6" w14:textId="758C4895" w:rsidR="00B31673" w:rsidRPr="00B31673" w:rsidRDefault="00B31673" w:rsidP="00B3167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b/>
                      <w:color w:val="000000"/>
                      <w:sz w:val="24"/>
                      <w:szCs w:val="24"/>
                      <w:lang w:val="en-ID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24"/>
                      <w:szCs w:val="24"/>
                      <w:lang w:val="en-ID"/>
                    </w:rPr>
                    <w:t>IK: -Persentase Luas Sawa Beririgasi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val="en-ID" w:eastAsia="en-ID"/>
        </w:rPr>
        <w:pict w14:anchorId="04D59CB9">
          <v:shape id="_x0000_s1661" type="#_x0000_t202" style="position:absolute;left:0;text-align:left;margin-left:667.5pt;margin-top:256.95pt;width:222.9pt;height:102.1pt;z-index:251876864;mso-position-horizontal-relative:text;mso-position-vertical-relative:text" fillcolor="#f79646 [3209]" strokecolor="#f2f2f2 [3041]" strokeweight="3pt">
            <v:shadow on="t" color="#974706 [1609]" opacity=".5" offset="-6pt,6pt"/>
            <v:textbox style="mso-next-textbox:#_x0000_s1661">
              <w:txbxContent>
                <w:p w14:paraId="728134B9" w14:textId="212F672A" w:rsidR="00B31673" w:rsidRPr="001F1638" w:rsidRDefault="00B31673" w:rsidP="00B3167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b/>
                      <w:color w:val="000000"/>
                      <w:sz w:val="24"/>
                      <w:szCs w:val="24"/>
                      <w:lang w:val="id-ID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 xml:space="preserve">Meningkatnya kualitas lingkungan   </w:t>
                  </w:r>
                  <w:r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br/>
                    <w:t>IK:- Indeks Kualitas Lingkungan Hidup</w:t>
                  </w:r>
                  <w:r>
                    <w:rPr>
                      <w:rFonts w:cstheme="minorHAnsi"/>
                      <w:b/>
                      <w:color w:val="000000"/>
                      <w:sz w:val="24"/>
                      <w:szCs w:val="24"/>
                      <w:lang w:val="id-ID"/>
                    </w:rPr>
                    <w:t xml:space="preserve"> </w:t>
                  </w:r>
                </w:p>
                <w:p w14:paraId="61D08DF9" w14:textId="77777777" w:rsidR="00B31673" w:rsidRPr="001F1638" w:rsidRDefault="00B31673" w:rsidP="00B3167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b/>
                      <w:color w:val="000000"/>
                      <w:sz w:val="24"/>
                      <w:szCs w:val="24"/>
                      <w:lang w:val="id-ID"/>
                    </w:rPr>
                  </w:pPr>
                </w:p>
              </w:txbxContent>
            </v:textbox>
          </v:shape>
        </w:pict>
      </w:r>
      <w:r w:rsidR="00C76DE3">
        <w:rPr>
          <w:b/>
          <w:noProof/>
          <w:sz w:val="32"/>
          <w:szCs w:val="32"/>
          <w:lang w:val="id-ID" w:eastAsia="id-ID"/>
        </w:rPr>
        <w:pict w14:anchorId="1D6D275C">
          <v:shape id="_x0000_s1579" type="#_x0000_t32" style="position:absolute;left:0;text-align:left;margin-left:784.75pt;margin-top:234.55pt;width:.05pt;height:26.2pt;z-index:251802112;mso-position-horizontal-relative:text;mso-position-vertical-relative:text" o:connectortype="straight"/>
        </w:pict>
      </w:r>
      <w:r w:rsidR="00C76DE3">
        <w:rPr>
          <w:b/>
          <w:noProof/>
          <w:sz w:val="32"/>
          <w:szCs w:val="32"/>
          <w:lang w:val="id-ID" w:eastAsia="id-ID"/>
        </w:rPr>
        <w:pict w14:anchorId="0AC9D52A">
          <v:shape id="_x0000_s1576" type="#_x0000_t32" style="position:absolute;left:0;text-align:left;margin-left:202.5pt;margin-top:234.55pt;width:813.05pt;height:0;z-index:251799040;mso-position-horizontal-relative:text;mso-position-vertical-relative:text" o:connectortype="straight"/>
        </w:pict>
      </w:r>
      <w:r w:rsidR="00C76DE3">
        <w:rPr>
          <w:b/>
          <w:noProof/>
          <w:sz w:val="32"/>
          <w:szCs w:val="32"/>
        </w:rPr>
        <w:pict w14:anchorId="04D59CB9">
          <v:shape id="_x0000_s1435" type="#_x0000_t202" style="position:absolute;left:0;text-align:left;margin-left:888.35pt;margin-top:274.3pt;width:222.9pt;height:84.75pt;z-index:251682304;mso-position-horizontal-relative:text;mso-position-vertical-relative:text" fillcolor="#f79646 [3209]" strokecolor="#f2f2f2 [3041]" strokeweight="3pt">
            <v:shadow on="t" color="#974706 [1609]" opacity=".5" offset="-6pt,6pt"/>
            <v:textbox style="mso-next-textbox:#_x0000_s1435">
              <w:txbxContent>
                <w:p w14:paraId="0E296DA2" w14:textId="39CE2D0C" w:rsidR="00CB772A" w:rsidRPr="001F1638" w:rsidRDefault="001F1638" w:rsidP="000659F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b/>
                      <w:color w:val="000000"/>
                      <w:sz w:val="24"/>
                      <w:szCs w:val="24"/>
                      <w:lang w:val="id-ID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Me</w:t>
                  </w:r>
                  <w:r>
                    <w:rPr>
                      <w:rFonts w:cstheme="minorHAnsi"/>
                      <w:b/>
                      <w:color w:val="000000"/>
                      <w:sz w:val="24"/>
                      <w:szCs w:val="24"/>
                      <w:lang w:val="id-ID"/>
                    </w:rPr>
                    <w:t>n</w:t>
                  </w:r>
                  <w:r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uru</w:t>
                  </w:r>
                  <w:r>
                    <w:rPr>
                      <w:rFonts w:cstheme="minorHAnsi"/>
                      <w:b/>
                      <w:color w:val="000000"/>
                      <w:sz w:val="24"/>
                      <w:szCs w:val="24"/>
                      <w:lang w:val="id-ID"/>
                    </w:rPr>
                    <w:t>n</w:t>
                  </w:r>
                  <w:r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 xml:space="preserve">nya tingkat pengaguran  </w:t>
                  </w:r>
                  <w:r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br/>
                    <w:t xml:space="preserve">IK:- Tingkat </w:t>
                  </w:r>
                  <w:r>
                    <w:rPr>
                      <w:rFonts w:cstheme="minorHAnsi"/>
                      <w:b/>
                      <w:color w:val="000000"/>
                      <w:sz w:val="24"/>
                      <w:szCs w:val="24"/>
                      <w:lang w:val="id-ID"/>
                    </w:rPr>
                    <w:t xml:space="preserve">penganguran Terbuka </w:t>
                  </w:r>
                </w:p>
                <w:p w14:paraId="5F929B66" w14:textId="078A9BBC" w:rsidR="001F1638" w:rsidRPr="001F1638" w:rsidRDefault="001F1638" w:rsidP="000659F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b/>
                      <w:color w:val="000000"/>
                      <w:sz w:val="24"/>
                      <w:szCs w:val="24"/>
                      <w:lang w:val="id-ID"/>
                    </w:rPr>
                  </w:pPr>
                </w:p>
              </w:txbxContent>
            </v:textbox>
          </v:shape>
        </w:pict>
      </w:r>
      <w:r w:rsidR="00C76DE3">
        <w:rPr>
          <w:b/>
          <w:noProof/>
          <w:sz w:val="32"/>
          <w:szCs w:val="32"/>
        </w:rPr>
        <w:pict w14:anchorId="1D6D275C">
          <v:shape id="_x0000_s1453" type="#_x0000_t32" style="position:absolute;left:0;text-align:left;margin-left:1015.5pt;margin-top:364.95pt;width:.05pt;height:90.85pt;z-index:251696640;mso-position-horizontal-relative:text;mso-position-vertical-relative:text" o:connectortype="straight"/>
        </w:pict>
      </w:r>
      <w:r w:rsidR="00C76DE3">
        <w:rPr>
          <w:b/>
          <w:noProof/>
          <w:sz w:val="32"/>
          <w:szCs w:val="32"/>
        </w:rPr>
        <w:pict w14:anchorId="005F9D2A">
          <v:shape id="_x0000_s1451" type="#_x0000_t202" style="position:absolute;left:0;text-align:left;margin-left:941.4pt;margin-top:451.35pt;width:154.5pt;height:79.5pt;z-index:251695616;mso-position-horizontal-relative:text;mso-position-vertical-relative:text" fillcolor="#4bacc6 [3208]" strokecolor="#f2f2f2 [3041]" strokeweight="3pt">
            <v:shadow on="t" type="perspective" color="#205867 [1608]" opacity=".5" offset="1pt" offset2="-1pt"/>
            <v:textbox style="mso-next-textbox:#_x0000_s1451">
              <w:txbxContent>
                <w:p w14:paraId="312C809A" w14:textId="77777777" w:rsidR="00DF20B0" w:rsidRPr="00192F8C" w:rsidRDefault="009C5616" w:rsidP="00DF20B0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ind w:left="142" w:hanging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C5616">
                    <w:rPr>
                      <w:rFonts w:cstheme="minorHAnsi"/>
                      <w:b/>
                      <w:sz w:val="16"/>
                    </w:rPr>
                    <w:t>Penyelenggaraan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t>Pembangunan/ Peningkatan/ Pemeliharaan</w:t>
                  </w:r>
                  <w:r w:rsidR="00DF20B0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t>Jalan</w:t>
                  </w:r>
                  <w:r w:rsidR="00DF20B0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t>dan</w:t>
                  </w:r>
                  <w:r w:rsidR="00DF20B0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t>Jembatan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>IK: Persentase</w:t>
                  </w:r>
                  <w:r w:rsidR="00DF20B0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t>Jalan</w:t>
                  </w:r>
                  <w:r w:rsidR="00DF20B0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t>Provinsi</w:t>
                  </w:r>
                  <w:r w:rsidR="00DF20B0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t>dalam</w:t>
                  </w:r>
                  <w:r w:rsidR="00DF20B0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t>Kondisi</w:t>
                  </w:r>
                  <w:r w:rsidR="00DF20B0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t>Mantap</w:t>
                  </w:r>
                </w:p>
                <w:p w14:paraId="044C0E8D" w14:textId="400F974F" w:rsidR="009C5616" w:rsidRPr="009C5616" w:rsidRDefault="009C5616" w:rsidP="00DF20B0">
                  <w:pPr>
                    <w:jc w:val="center"/>
                    <w:rPr>
                      <w:rFonts w:cstheme="minorHAnsi"/>
                      <w:b/>
                      <w:sz w:val="10"/>
                      <w:szCs w:val="16"/>
                    </w:rPr>
                  </w:pPr>
                  <w:r w:rsidRPr="009C5616">
                    <w:rPr>
                      <w:rFonts w:cstheme="minorHAnsi"/>
                      <w:b/>
                      <w:sz w:val="16"/>
                    </w:rPr>
                    <w:t>pelatihan tenaga ahli konstruksi</w:t>
                  </w:r>
                  <w:r w:rsidRPr="009C5616">
                    <w:rPr>
                      <w:rFonts w:cstheme="minorHAnsi"/>
                      <w:b/>
                      <w:sz w:val="16"/>
                    </w:rPr>
                    <w:br/>
                    <w:t>IK: Rasio Tenaga kerja konstruksi yang terlatih di wilayah Provinsi yang dibuktikan dengan sertifikat pelatihan ahli.</w:t>
                  </w:r>
                </w:p>
              </w:txbxContent>
            </v:textbox>
          </v:shape>
        </w:pict>
      </w:r>
      <w:r w:rsidR="00C76DE3">
        <w:rPr>
          <w:b/>
          <w:noProof/>
          <w:sz w:val="32"/>
          <w:szCs w:val="32"/>
        </w:rPr>
        <w:pict w14:anchorId="668B1147">
          <v:shape id="_x0000_s1586" type="#_x0000_t202" style="position:absolute;left:0;text-align:left;margin-left:509.95pt;margin-top:452.05pt;width:120pt;height:79.5pt;z-index:251807232;mso-position-horizontal-relative:text;mso-position-vertical-relative:text" fillcolor="#4bacc6 [3208]" strokecolor="#f2f2f2 [3041]" strokeweight="3pt">
            <v:shadow on="t" type="perspective" color="#205867 [1608]" opacity=".5" offset="1pt" offset2="-1pt"/>
            <v:textbox style="mso-next-textbox:#_x0000_s1586">
              <w:txbxContent>
                <w:p w14:paraId="0C60E586" w14:textId="77777777" w:rsidR="001D550C" w:rsidRPr="0004377F" w:rsidRDefault="001D550C" w:rsidP="001D550C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14:paraId="7C51EF56" w14:textId="77777777" w:rsidR="001D550C" w:rsidRDefault="001D550C" w:rsidP="001D550C">
                  <w:pPr>
                    <w:spacing w:after="0" w:line="240" w:lineRule="auto"/>
                    <w:jc w:val="center"/>
                    <w:rPr>
                      <w:rFonts w:cstheme="minorHAnsi"/>
                      <w:b/>
                      <w:sz w:val="16"/>
                    </w:rPr>
                  </w:pPr>
                  <w:r>
                    <w:rPr>
                      <w:rFonts w:cstheme="minorHAnsi"/>
                      <w:b/>
                      <w:sz w:val="16"/>
                    </w:rPr>
                    <w:t>Meningkatnya Pelayanan Kepada Masyarakat</w:t>
                  </w:r>
                </w:p>
                <w:p w14:paraId="6E57B624" w14:textId="77777777" w:rsidR="001D550C" w:rsidRPr="00E7400F" w:rsidRDefault="001D550C" w:rsidP="001D550C">
                  <w:pPr>
                    <w:spacing w:after="0" w:line="240" w:lineRule="auto"/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D82DA3">
                    <w:rPr>
                      <w:rFonts w:eastAsia="Times New Roman" w:cstheme="minorHAnsi"/>
                      <w:b/>
                      <w:sz w:val="16"/>
                      <w:szCs w:val="16"/>
                    </w:rPr>
                    <w:t xml:space="preserve">IK: 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>IndeksKepuasanMasyarakat</w:t>
                  </w:r>
                </w:p>
                <w:p w14:paraId="35F385AE" w14:textId="77777777" w:rsidR="001D550C" w:rsidRPr="0004377F" w:rsidRDefault="001D550C" w:rsidP="001D550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C76DE3">
        <w:rPr>
          <w:b/>
          <w:noProof/>
          <w:sz w:val="32"/>
          <w:szCs w:val="32"/>
        </w:rPr>
        <w:pict w14:anchorId="1D6D275C">
          <v:shape id="_x0000_s1585" type="#_x0000_t32" style="position:absolute;left:0;text-align:left;margin-left:563.15pt;margin-top:392.05pt;width:.05pt;height:59.3pt;z-index:251806208;mso-position-horizontal-relative:text;mso-position-vertical-relative:text" o:connectortype="straight"/>
        </w:pict>
      </w:r>
      <w:r w:rsidR="00C76DE3">
        <w:rPr>
          <w:b/>
          <w:noProof/>
          <w:sz w:val="32"/>
          <w:szCs w:val="32"/>
        </w:rPr>
        <w:pict w14:anchorId="1D6D275C">
          <v:shape id="_x0000_s1449" type="#_x0000_t32" style="position:absolute;left:0;text-align:left;margin-left:863.6pt;margin-top:394.3pt;width:0;height:61.5pt;z-index:251693568;mso-position-horizontal-relative:text;mso-position-vertical-relative:text" o:connectortype="straight"/>
        </w:pict>
      </w:r>
      <w:r w:rsidR="00C76DE3">
        <w:rPr>
          <w:b/>
          <w:noProof/>
          <w:sz w:val="32"/>
          <w:szCs w:val="32"/>
        </w:rPr>
        <w:pict w14:anchorId="1D6D275C">
          <v:shape id="_x0000_s1446" type="#_x0000_t32" style="position:absolute;left:0;text-align:left;margin-left:702.3pt;margin-top:392.05pt;width:0;height:63.75pt;z-index:251690496;mso-position-horizontal-relative:text;mso-position-vertical-relative:text" o:connectortype="straight"/>
        </w:pict>
      </w:r>
      <w:r w:rsidR="00C76DE3">
        <w:rPr>
          <w:b/>
          <w:noProof/>
          <w:sz w:val="32"/>
          <w:szCs w:val="32"/>
        </w:rPr>
        <w:pict w14:anchorId="005F9D2A">
          <v:shape id="_x0000_s1447" type="#_x0000_t202" style="position:absolute;left:0;text-align:left;margin-left:801.45pt;margin-top:455.8pt;width:120.6pt;height:75.75pt;z-index:251691520;mso-position-horizontal-relative:text;mso-position-vertical-relative:text" fillcolor="#4bacc6 [3208]" strokecolor="#f2f2f2 [3041]" strokeweight="3pt">
            <v:shadow on="t" type="perspective" color="#205867 [1608]" opacity=".5" offset="1pt" offset2="-1pt"/>
            <v:textbox style="mso-next-textbox:#_x0000_s1447">
              <w:txbxContent>
                <w:p w14:paraId="6EF11953" w14:textId="7DF4D2C6" w:rsidR="00B76F3B" w:rsidRPr="009C5616" w:rsidRDefault="00B76F3B" w:rsidP="009C5616">
                  <w:pPr>
                    <w:jc w:val="center"/>
                    <w:rPr>
                      <w:rFonts w:cstheme="minorHAnsi"/>
                      <w:b/>
                      <w:sz w:val="6"/>
                      <w:szCs w:val="18"/>
                    </w:rPr>
                  </w:pPr>
                  <w:r w:rsidRPr="00271FA4">
                    <w:rPr>
                      <w:rFonts w:cstheme="minorHAnsi"/>
                      <w:b/>
                      <w:sz w:val="16"/>
                    </w:rPr>
                    <w:t>Penurunan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271FA4">
                    <w:rPr>
                      <w:rFonts w:cstheme="minorHAnsi"/>
                      <w:b/>
                      <w:sz w:val="16"/>
                    </w:rPr>
                    <w:t>lingkungan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271FA4">
                    <w:rPr>
                      <w:rFonts w:cstheme="minorHAnsi"/>
                      <w:b/>
                      <w:sz w:val="16"/>
                    </w:rPr>
                    <w:t>kumuh</w:t>
                  </w:r>
                  <w:r>
                    <w:rPr>
                      <w:rFonts w:cstheme="minorHAnsi"/>
                      <w:b/>
                      <w:sz w:val="16"/>
                    </w:rPr>
                    <w:br/>
                    <w:t>IK :</w:t>
                  </w:r>
                  <w:r w:rsidRPr="009C5616">
                    <w:rPr>
                      <w:rFonts w:cstheme="minorHAnsi"/>
                      <w:b/>
                      <w:sz w:val="16"/>
                    </w:rPr>
                    <w:t>Persentase penurunan jumlah kawasan permukiman kumuh.</w:t>
                  </w:r>
                </w:p>
              </w:txbxContent>
            </v:textbox>
          </v:shape>
        </w:pict>
      </w:r>
      <w:r w:rsidR="00C76DE3">
        <w:rPr>
          <w:b/>
          <w:noProof/>
          <w:sz w:val="32"/>
          <w:szCs w:val="32"/>
        </w:rPr>
        <w:pict w14:anchorId="005F9D2A">
          <v:shape id="_x0000_s1448" type="#_x0000_t202" style="position:absolute;left:0;text-align:left;margin-left:635.55pt;margin-top:452.05pt;width:154.5pt;height:79.5pt;z-index:251692544;mso-position-horizontal-relative:text;mso-position-vertical-relative:text" fillcolor="#4bacc6 [3208]" strokecolor="#f2f2f2 [3041]" strokeweight="3pt">
            <v:shadow on="t" type="perspective" color="#205867 [1608]" opacity=".5" offset="1pt" offset2="-1pt"/>
            <v:textbox style="mso-next-textbox:#_x0000_s1448">
              <w:txbxContent>
                <w:p w14:paraId="6871B8D3" w14:textId="3446E8B9" w:rsidR="009C5616" w:rsidRPr="009C5616" w:rsidRDefault="009C5616" w:rsidP="009C5616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C5616">
                    <w:rPr>
                      <w:rFonts w:cstheme="minorHAnsi"/>
                      <w:b/>
                      <w:sz w:val="16"/>
                      <w:szCs w:val="16"/>
                    </w:rPr>
                    <w:t>Meningkatnya penataan Bangunan Gedung Untuk Kepentingan Strategis Daerah Provinsi</w:t>
                  </w:r>
                  <w:r w:rsidRPr="009C5616"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>IK :</w:t>
                  </w:r>
                  <w:r w:rsidRPr="009C5616">
                    <w:rPr>
                      <w:rFonts w:ascii="Bookman Old Style" w:hAnsi="Bookman Old Style"/>
                    </w:rPr>
                    <w:t xml:space="preserve"> </w:t>
                  </w:r>
                  <w:r w:rsidRPr="009C5616">
                    <w:rPr>
                      <w:rFonts w:cstheme="minorHAnsi"/>
                      <w:b/>
                      <w:sz w:val="16"/>
                      <w:szCs w:val="16"/>
                    </w:rPr>
                    <w:t>Persentase pembangunan bangunan dan gedung strategis provinsi</w:t>
                  </w:r>
                </w:p>
              </w:txbxContent>
            </v:textbox>
          </v:shape>
        </w:pict>
      </w:r>
      <w:r w:rsidR="00C76DE3">
        <w:rPr>
          <w:b/>
          <w:noProof/>
          <w:sz w:val="32"/>
          <w:szCs w:val="32"/>
          <w:lang w:val="id-ID" w:eastAsia="id-ID"/>
        </w:rPr>
        <w:pict w14:anchorId="1D6D275C">
          <v:shape id="_x0000_s1570" type="#_x0000_t32" style="position:absolute;left:0;text-align:left;margin-left:784.8pt;margin-top:359.05pt;width:0;height:33pt;z-index:251794944;mso-position-horizontal-relative:text;mso-position-vertical-relative:text" o:connectortype="straight"/>
        </w:pict>
      </w:r>
      <w:r w:rsidR="00C76DE3">
        <w:rPr>
          <w:b/>
          <w:noProof/>
          <w:sz w:val="32"/>
          <w:szCs w:val="32"/>
          <w:lang w:val="id-ID" w:eastAsia="id-ID"/>
        </w:rPr>
        <w:pict w14:anchorId="307A95AC">
          <v:shape id="_x0000_s1569" type="#_x0000_t32" style="position:absolute;left:0;text-align:left;margin-left:702.3pt;margin-top:392.05pt;width:161.3pt;height:.05pt;z-index:251793920;mso-position-horizontal-relative:text;mso-position-vertical-relative:text" o:connectortype="straight"/>
        </w:pict>
      </w:r>
      <w:r w:rsidR="00C76DE3">
        <w:rPr>
          <w:b/>
          <w:noProof/>
          <w:sz w:val="32"/>
          <w:szCs w:val="32"/>
        </w:rPr>
        <w:pict w14:anchorId="307A95AC">
          <v:shape id="_x0000_s1438" type="#_x0000_t32" style="position:absolute;left:0;text-align:left;margin-left:9.75pt;margin-top:394.25pt;width:553.55pt;height:0;z-index:251683328;mso-position-horizontal-relative:text;mso-position-vertical-relative:text" o:connectortype="straight"/>
        </w:pict>
      </w:r>
      <w:r w:rsidR="00C76DE3">
        <w:rPr>
          <w:b/>
          <w:noProof/>
          <w:sz w:val="32"/>
          <w:szCs w:val="32"/>
          <w:lang w:val="id-ID" w:eastAsia="id-ID"/>
        </w:rPr>
        <w:pict w14:anchorId="1D6D275C">
          <v:shape id="_x0000_s1581" type="#_x0000_t32" style="position:absolute;left:0;text-align:left;margin-left:563.2pt;margin-top:208.35pt;width:.05pt;height:26.2pt;z-index:251804160;mso-position-horizontal-relative:text;mso-position-vertical-relative:text" o:connectortype="straight"/>
        </w:pict>
      </w:r>
      <w:r w:rsidR="00C76DE3">
        <w:rPr>
          <w:b/>
          <w:noProof/>
          <w:sz w:val="32"/>
          <w:szCs w:val="32"/>
          <w:lang w:val="id-ID" w:eastAsia="id-ID"/>
        </w:rPr>
        <w:pict w14:anchorId="1D6D275C">
          <v:shape id="_x0000_s1580" type="#_x0000_t32" style="position:absolute;left:0;text-align:left;margin-left:563.25pt;margin-top:81.55pt;width:.05pt;height:26.2pt;z-index:251803136;mso-position-horizontal-relative:text;mso-position-vertical-relative:text" o:connectortype="straight"/>
        </w:pict>
      </w:r>
      <w:r w:rsidR="00C76DE3">
        <w:rPr>
          <w:b/>
          <w:noProof/>
          <w:sz w:val="32"/>
          <w:szCs w:val="32"/>
          <w:lang w:val="id-ID" w:eastAsia="id-ID"/>
        </w:rPr>
        <w:pict w14:anchorId="1D6D275C">
          <v:shape id="_x0000_s1577" type="#_x0000_t32" style="position:absolute;left:0;text-align:left;margin-left:202.5pt;margin-top:234.55pt;width:0;height:29.3pt;z-index:251800064;mso-position-horizontal-relative:text;mso-position-vertical-relative:text" o:connectortype="straight"/>
        </w:pict>
      </w:r>
      <w:r w:rsidR="00C76DE3">
        <w:rPr>
          <w:b/>
          <w:noProof/>
          <w:sz w:val="32"/>
          <w:szCs w:val="32"/>
        </w:rPr>
        <w:pict w14:anchorId="04D59CB9">
          <v:shape id="_x0000_s1433" type="#_x0000_t202" style="position:absolute;left:0;text-align:left;margin-left:455.25pt;margin-top:20.05pt;width:212.25pt;height:61.5pt;z-index:251680256;mso-position-horizontal-relative:text;mso-position-vertical-relative:text" fillcolor="#c2d69b [1942]" strokecolor="#9bbb59 [3206]" strokeweight="1pt">
            <v:fill color2="#9bbb59 [3206]" focus="50%" type="gradient"/>
            <v:shadow on="t" type="perspective" color="#4e6128 [1606]" offset="1pt" offset2="-3pt"/>
            <v:textbox style="mso-next-textbox:#_x0000_s1433">
              <w:txbxContent>
                <w:p w14:paraId="2F36850C" w14:textId="5A9CB516" w:rsidR="00CB772A" w:rsidRDefault="000659F8" w:rsidP="000659F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Bookman Old Style" w:hAnsi="Bookman Old Style" w:cs="Bookman Old Style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Bookman Old Style" w:hAnsi="Bookman Old Style" w:cs="Bookman Old Style"/>
                      <w:b/>
                      <w:bCs/>
                      <w:color w:val="000000"/>
                      <w:sz w:val="24"/>
                      <w:szCs w:val="24"/>
                    </w:rPr>
                    <w:br/>
                  </w:r>
                  <w:r w:rsidR="00CB772A">
                    <w:rPr>
                      <w:rFonts w:ascii="Bookman Old Style" w:hAnsi="Bookman Old Style" w:cs="Bookman Old Style"/>
                      <w:b/>
                      <w:bCs/>
                      <w:color w:val="000000"/>
                      <w:sz w:val="24"/>
                      <w:szCs w:val="24"/>
                    </w:rPr>
                    <w:t>memantapkan Perekonomian Masyarakat dan Daerah</w:t>
                  </w:r>
                </w:p>
                <w:p w14:paraId="5F0676C7" w14:textId="77777777" w:rsidR="00CB772A" w:rsidRDefault="00CB772A" w:rsidP="00CB772A"/>
              </w:txbxContent>
            </v:textbox>
          </v:shape>
        </w:pict>
      </w:r>
      <w:r w:rsidR="00C76DE3">
        <w:rPr>
          <w:b/>
          <w:noProof/>
          <w:sz w:val="32"/>
          <w:szCs w:val="32"/>
        </w:rPr>
        <w:pict w14:anchorId="04D59CB9">
          <v:shape id="_x0000_s1434" type="#_x0000_t202" style="position:absolute;left:0;text-align:left;margin-left:459.75pt;margin-top:106.3pt;width:212.25pt;height:100.5pt;z-index:251681280;mso-position-horizontal-relative:text;mso-position-vertical-relative:text" fillcolor="#92cddc [1944]" strokecolor="#4bacc6 [3208]" strokeweight="1pt">
            <v:fill color2="#4bacc6 [3208]" focus="50%" type="gradient"/>
            <v:shadow on="t" color="#205867 [1608]" opacity=".5" offset="-6pt,-6pt"/>
            <v:textbox style="mso-next-textbox:#_x0000_s1434">
              <w:txbxContent>
                <w:p w14:paraId="6BC7F89E" w14:textId="48DBF837" w:rsidR="00CB772A" w:rsidRPr="000659F8" w:rsidRDefault="000659F8" w:rsidP="000659F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  <w:r w:rsidRPr="000659F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br/>
                  </w:r>
                  <w:r w:rsidR="00CB772A" w:rsidRPr="000659F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Memulihkan perekonomian daerah</w:t>
                  </w:r>
                  <w:r w:rsidR="00CB772A" w:rsidRPr="000659F8">
                    <w:rPr>
                      <w:rFonts w:cstheme="minorHAnsi"/>
                      <w:b/>
                      <w:sz w:val="24"/>
                      <w:szCs w:val="24"/>
                    </w:rPr>
                    <w:t xml:space="preserve"> </w:t>
                  </w:r>
                  <w:r w:rsidR="00CB772A" w:rsidRPr="000659F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melalui pengelolaan</w:t>
                  </w:r>
                  <w:r w:rsidR="00CB772A" w:rsidRPr="000659F8">
                    <w:rPr>
                      <w:rFonts w:cstheme="minorHAnsi"/>
                      <w:b/>
                      <w:sz w:val="24"/>
                      <w:szCs w:val="24"/>
                    </w:rPr>
                    <w:t xml:space="preserve"> </w:t>
                  </w:r>
                  <w:r w:rsidR="00CB772A" w:rsidRPr="000659F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komoditas unggulan</w:t>
                  </w:r>
                  <w:r w:rsidR="00CB772A" w:rsidRPr="000659F8">
                    <w:rPr>
                      <w:rFonts w:cstheme="minorHAnsi"/>
                      <w:b/>
                      <w:sz w:val="24"/>
                      <w:szCs w:val="24"/>
                    </w:rPr>
                    <w:t xml:space="preserve"> </w:t>
                  </w:r>
                  <w:r w:rsidR="00CB772A" w:rsidRPr="000659F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yang berkelanjutan</w:t>
                  </w:r>
                  <w:r w:rsidR="00CB772A" w:rsidRPr="000659F8">
                    <w:rPr>
                      <w:rFonts w:cstheme="minorHAnsi"/>
                      <w:b/>
                      <w:sz w:val="24"/>
                      <w:szCs w:val="24"/>
                    </w:rPr>
                    <w:t xml:space="preserve"> </w:t>
                  </w:r>
                  <w:r w:rsidR="00CB772A" w:rsidRPr="000659F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(ekonomi hijau) guna</w:t>
                  </w:r>
                  <w:r w:rsidR="00CB772A" w:rsidRPr="000659F8">
                    <w:rPr>
                      <w:rFonts w:cstheme="minorHAnsi"/>
                      <w:b/>
                      <w:sz w:val="24"/>
                      <w:szCs w:val="24"/>
                    </w:rPr>
                    <w:t xml:space="preserve"> </w:t>
                  </w:r>
                  <w:r w:rsidR="00CB772A" w:rsidRPr="000659F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meningkatkan Kesejahteraan masyarakat</w:t>
                  </w:r>
                </w:p>
                <w:p w14:paraId="0556FD94" w14:textId="77777777" w:rsidR="00CB772A" w:rsidRPr="00337F58" w:rsidRDefault="00CB772A" w:rsidP="00CB772A">
                  <w:pPr>
                    <w:jc w:val="both"/>
                    <w:rPr>
                      <w:rFonts w:cstheme="minorHAnsi"/>
                    </w:rPr>
                  </w:pPr>
                </w:p>
              </w:txbxContent>
            </v:textbox>
          </v:shape>
        </w:pict>
      </w:r>
      <w:r w:rsidR="00C76DE3">
        <w:rPr>
          <w:b/>
          <w:noProof/>
          <w:sz w:val="32"/>
          <w:szCs w:val="32"/>
          <w:lang w:val="id-ID" w:eastAsia="id-ID"/>
        </w:rPr>
        <w:pict w14:anchorId="1D6D275C">
          <v:shape id="_x0000_s1571" type="#_x0000_t32" style="position:absolute;left:0;text-align:left;margin-left:198pt;margin-top:364.95pt;width:0;height:29.3pt;z-index:251795968;mso-position-horizontal-relative:text;mso-position-vertical-relative:text" o:connectortype="straight"/>
        </w:pict>
      </w:r>
      <w:r w:rsidR="00C76DE3">
        <w:rPr>
          <w:b/>
          <w:noProof/>
          <w:sz w:val="32"/>
          <w:szCs w:val="32"/>
        </w:rPr>
        <w:pict w14:anchorId="1EDF0455">
          <v:shape id="_x0000_s1444" type="#_x0000_t32" style="position:absolute;left:0;text-align:left;margin-left:410.25pt;margin-top:396.5pt;width:0;height:53.25pt;z-index:251688448;mso-position-horizontal-relative:text;mso-position-vertical-relative:text" o:connectortype="straight"/>
        </w:pict>
      </w:r>
      <w:r w:rsidR="00C76DE3">
        <w:rPr>
          <w:b/>
          <w:noProof/>
          <w:sz w:val="32"/>
          <w:szCs w:val="32"/>
        </w:rPr>
        <w:pict w14:anchorId="77D56757">
          <v:shape id="_x0000_s1439" type="#_x0000_t32" style="position:absolute;left:0;text-align:left;margin-left:9.75pt;margin-top:394.3pt;width:0;height:55.45pt;z-index:251684352;mso-position-horizontal-relative:text;mso-position-vertical-relative:text" o:connectortype="straight"/>
        </w:pict>
      </w:r>
      <w:r w:rsidR="00C76DE3">
        <w:rPr>
          <w:b/>
          <w:noProof/>
          <w:sz w:val="32"/>
          <w:szCs w:val="32"/>
        </w:rPr>
        <w:pict w14:anchorId="79E3594A">
          <v:shape id="_x0000_s1442" type="#_x0000_t32" style="position:absolute;left:0;text-align:left;margin-left:198pt;margin-top:394.3pt;width:0;height:55.5pt;z-index:251686400;mso-position-horizontal-relative:text;mso-position-vertical-relative:text" o:connectortype="straight"/>
        </w:pict>
      </w:r>
      <w:r w:rsidR="00C76DE3">
        <w:rPr>
          <w:b/>
          <w:noProof/>
          <w:sz w:val="32"/>
          <w:szCs w:val="32"/>
        </w:rPr>
        <w:pict w14:anchorId="14479E96">
          <v:shape id="_x0000_s1443" type="#_x0000_t202" style="position:absolute;left:0;text-align:left;margin-left:303.4pt;margin-top:452.05pt;width:198.75pt;height:75.75pt;z-index:251687424;mso-position-horizontal-relative:text;mso-position-vertical-relative:text" fillcolor="#4bacc6 [3208]" strokecolor="#f2f2f2 [3041]" strokeweight="3pt">
            <v:shadow on="t" type="perspective" color="#205867 [1608]" opacity=".5" offset="1pt" offset2="-1pt"/>
            <v:textbox style="mso-next-textbox:#_x0000_s1443">
              <w:txbxContent>
                <w:p w14:paraId="13725759" w14:textId="41C1769A" w:rsidR="00B76F3B" w:rsidRPr="0004377F" w:rsidRDefault="00B76F3B" w:rsidP="00711B16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4377F">
                    <w:rPr>
                      <w:b/>
                      <w:sz w:val="16"/>
                      <w:szCs w:val="16"/>
                    </w:rPr>
                    <w:t>Berfungsinya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jaringan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irigasi, rawa, dan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jaringan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pengairan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lainnya</w:t>
                  </w:r>
                </w:p>
                <w:p w14:paraId="248DA52F" w14:textId="77777777" w:rsidR="00B76F3B" w:rsidRDefault="00B76F3B" w:rsidP="00B76F3B">
                  <w:pPr>
                    <w:spacing w:after="0"/>
                    <w:jc w:val="center"/>
                    <w:rPr>
                      <w:rFonts w:cstheme="minorHAnsi"/>
                      <w:b/>
                      <w:sz w:val="10"/>
                      <w:szCs w:val="16"/>
                    </w:rPr>
                  </w:pPr>
                  <w:r w:rsidRPr="0004377F">
                    <w:rPr>
                      <w:b/>
                      <w:sz w:val="16"/>
                      <w:szCs w:val="16"/>
                    </w:rPr>
                    <w:t>IK :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Persentase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tercapainya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kualitas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pengelolaan SDA terpadu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pada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tahun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berkenaan</w:t>
                  </w:r>
                </w:p>
                <w:p w14:paraId="6906CA39" w14:textId="77777777" w:rsidR="00B76F3B" w:rsidRPr="009629F8" w:rsidRDefault="00B76F3B" w:rsidP="00B76F3B">
                  <w:pPr>
                    <w:spacing w:after="0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-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Persentase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luas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baku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  <w:szCs w:val="16"/>
                    </w:rPr>
                    <w:t>daerah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  <w:szCs w:val="16"/>
                    </w:rPr>
                    <w:t>irigasi yang terairi</w:t>
                  </w:r>
                </w:p>
                <w:p w14:paraId="4488D7DB" w14:textId="77777777" w:rsidR="00B76F3B" w:rsidRDefault="00B76F3B" w:rsidP="00B76F3B"/>
              </w:txbxContent>
            </v:textbox>
          </v:shape>
        </w:pict>
      </w:r>
      <w:r w:rsidR="00C76DE3">
        <w:rPr>
          <w:b/>
          <w:noProof/>
          <w:sz w:val="32"/>
          <w:szCs w:val="32"/>
        </w:rPr>
        <w:pict w14:anchorId="2F77306B">
          <v:shape id="_x0000_s1445" type="#_x0000_t202" style="position:absolute;left:0;text-align:left;margin-left:96pt;margin-top:452.05pt;width:195pt;height:79.5pt;z-index:251689472;mso-position-horizontal-relative:text;mso-position-vertical-relative:text" fillcolor="#4bacc6 [3208]" strokecolor="#f2f2f2 [3041]" strokeweight="3pt">
            <v:shadow on="t" type="perspective" color="#205867 [1608]" opacity=".5" offset="1pt" offset2="-1pt"/>
            <v:textbox style="mso-next-textbox:#_x0000_s1445">
              <w:txbxContent>
                <w:p w14:paraId="368DFC18" w14:textId="67608C57" w:rsidR="00B76F3B" w:rsidRPr="0004377F" w:rsidRDefault="00B76F3B" w:rsidP="009C5616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4377F">
                    <w:rPr>
                      <w:b/>
                      <w:sz w:val="16"/>
                      <w:szCs w:val="16"/>
                    </w:rPr>
                    <w:t>Tersedianya</w:t>
                  </w:r>
                  <w:r w:rsidR="009C5616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sumber air baku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bagi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masyarakat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untuk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mendukung universal akses</w:t>
                  </w:r>
                </w:p>
                <w:p w14:paraId="000CEA08" w14:textId="77777777" w:rsidR="00B76F3B" w:rsidRPr="0004377F" w:rsidRDefault="00B76F3B" w:rsidP="00B76F3B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4377F">
                    <w:rPr>
                      <w:b/>
                      <w:sz w:val="16"/>
                      <w:szCs w:val="16"/>
                    </w:rPr>
                    <w:t>IK :Proporsi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rumah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tangga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dengan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akses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berkelanjutan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terhadap air minum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layak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perkotaan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dan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pedesaan</w:t>
                  </w:r>
                </w:p>
                <w:p w14:paraId="0A7AE90F" w14:textId="77777777" w:rsidR="00B76F3B" w:rsidRPr="000F59F7" w:rsidRDefault="00B76F3B" w:rsidP="00B76F3B">
                  <w:pPr>
                    <w:spacing w:after="0"/>
                    <w:rPr>
                      <w:b/>
                    </w:rPr>
                  </w:pPr>
                </w:p>
                <w:p w14:paraId="284BA81D" w14:textId="77777777" w:rsidR="00B76F3B" w:rsidRDefault="00B76F3B" w:rsidP="00B76F3B"/>
              </w:txbxContent>
            </v:textbox>
          </v:shape>
        </w:pict>
      </w:r>
      <w:r w:rsidR="00C76DE3">
        <w:rPr>
          <w:b/>
          <w:noProof/>
          <w:sz w:val="32"/>
          <w:szCs w:val="32"/>
        </w:rPr>
        <w:pict w14:anchorId="3A03DE2A">
          <v:shape id="_x0000_s1441" type="#_x0000_t202" style="position:absolute;left:0;text-align:left;margin-left:-66pt;margin-top:452.05pt;width:155.25pt;height:79.5pt;z-index:251685376;mso-position-horizontal-relative:text;mso-position-vertical-relative:text" fillcolor="#4bacc6 [3208]" strokecolor="#f2f2f2 [3041]" strokeweight="3pt">
            <v:shadow on="t" type="perspective" color="#205867 [1608]" opacity=".5" offset="1pt" offset2="-1pt"/>
            <v:textbox style="mso-next-textbox:#_x0000_s1441">
              <w:txbxContent>
                <w:p w14:paraId="31048144" w14:textId="77777777" w:rsidR="006D1D66" w:rsidRPr="00000BDC" w:rsidRDefault="006D1D66" w:rsidP="006D1D66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14:paraId="14DFDB7B" w14:textId="77777777" w:rsidR="006D1D66" w:rsidRPr="00BB1ECC" w:rsidRDefault="006D1D66" w:rsidP="006D1D66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Meningkatnya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jalan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Provinsi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dalam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kondisi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mantap</w:t>
                  </w:r>
                </w:p>
                <w:p w14:paraId="6AF3C5FD" w14:textId="77777777" w:rsidR="006D1D66" w:rsidRPr="00BB1ECC" w:rsidRDefault="006D1D66" w:rsidP="006D1D66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BB1ECC">
                    <w:rPr>
                      <w:b/>
                      <w:sz w:val="16"/>
                      <w:szCs w:val="16"/>
                    </w:rPr>
                    <w:t>IK :Persentase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jalan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provinsi yang dalam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kondisi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mantap</w:t>
                  </w:r>
                </w:p>
                <w:p w14:paraId="24FF5F9E" w14:textId="77777777" w:rsidR="006D1D66" w:rsidRPr="00A31A7F" w:rsidRDefault="006D1D66" w:rsidP="006D1D66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="00CB772A" w:rsidRPr="00711B16">
        <w:rPr>
          <w:sz w:val="32"/>
          <w:szCs w:val="32"/>
        </w:rPr>
        <w:br w:type="page"/>
      </w:r>
    </w:p>
    <w:p w14:paraId="2327B3B9" w14:textId="4C6A43B7" w:rsidR="002D2EFB" w:rsidRDefault="00C76DE3" w:rsidP="002D2EFB">
      <w:pPr>
        <w:spacing w:after="0" w:line="240" w:lineRule="auto"/>
        <w:jc w:val="center"/>
        <w:rPr>
          <w:b/>
          <w:sz w:val="32"/>
          <w:szCs w:val="32"/>
        </w:rPr>
      </w:pPr>
      <w:r>
        <w:rPr>
          <w:noProof/>
        </w:rPr>
        <w:lastRenderedPageBreak/>
        <w:pict w14:anchorId="3A03DE2A">
          <v:shape id="_x0000_s1218" type="#_x0000_t202" style="position:absolute;left:0;text-align:left;margin-left:409.5pt;margin-top:-48.75pt;width:212.25pt;height:79.5pt;z-index:251513344" fillcolor="#4bacc6 [3208]" strokecolor="#f2f2f2 [3041]" strokeweight="3pt">
            <v:shadow on="t" type="perspective" color="#205867 [1608]" opacity=".5" offset="1pt" offset2="-1pt"/>
            <v:textbox style="mso-next-textbox:#_x0000_s1218">
              <w:txbxContent>
                <w:p w14:paraId="3345527A" w14:textId="77777777" w:rsidR="009856AB" w:rsidRPr="00000BDC" w:rsidRDefault="009856AB" w:rsidP="00D62BC6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14:paraId="0579ED96" w14:textId="77777777" w:rsidR="009856AB" w:rsidRPr="00BB1ECC" w:rsidRDefault="009856AB" w:rsidP="00D26D41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Meningkatnya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jalan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Provinsi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dalam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kondisi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mantap</w:t>
                  </w:r>
                </w:p>
                <w:p w14:paraId="319C501C" w14:textId="77777777" w:rsidR="009856AB" w:rsidRPr="00BB1ECC" w:rsidRDefault="009856AB" w:rsidP="00D26D41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BB1ECC">
                    <w:rPr>
                      <w:b/>
                      <w:sz w:val="16"/>
                      <w:szCs w:val="16"/>
                    </w:rPr>
                    <w:t>IK :Persentase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jalan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provinsi yang dalam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kondisi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mantap</w:t>
                  </w:r>
                </w:p>
                <w:p w14:paraId="54BA19FD" w14:textId="77777777" w:rsidR="009856AB" w:rsidRPr="00A31A7F" w:rsidRDefault="009856AB" w:rsidP="00D26D41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14:paraId="4526728F" w14:textId="6C198E49" w:rsidR="002D2EFB" w:rsidRPr="002D2EFB" w:rsidRDefault="00C76DE3" w:rsidP="002D2EFB">
      <w:pPr>
        <w:spacing w:after="0" w:line="240" w:lineRule="auto"/>
        <w:jc w:val="center"/>
        <w:rPr>
          <w:b/>
          <w:sz w:val="32"/>
          <w:szCs w:val="32"/>
        </w:rPr>
      </w:pPr>
      <w:r>
        <w:rPr>
          <w:noProof/>
        </w:rPr>
        <w:pict w14:anchorId="414EAB03">
          <v:shape id="_x0000_s1237" type="#_x0000_t32" style="position:absolute;left:0;text-align:left;margin-left:514.5pt;margin-top:11.2pt;width:0;height:29.25pt;z-index:251532800" o:connectortype="straight"/>
        </w:pict>
      </w:r>
    </w:p>
    <w:p w14:paraId="6F05B42F" w14:textId="6DE7AE60" w:rsidR="002D2EFB" w:rsidRDefault="00C76DE3" w:rsidP="00297215">
      <w:pPr>
        <w:jc w:val="center"/>
      </w:pPr>
      <w:r>
        <w:rPr>
          <w:noProof/>
        </w:rPr>
        <w:pict w14:anchorId="5D5E8155">
          <v:shape id="_x0000_s1219" type="#_x0000_t202" style="position:absolute;left:0;text-align:left;margin-left:417.95pt;margin-top:20.95pt;width:203.8pt;height:50.35pt;z-index:251514368" fillcolor="#d6e3bc [1302]" strokecolor="#9bbb59 [3206]" strokeweight="10pt">
            <v:stroke linestyle="thinThin"/>
            <v:shadow color="#868686"/>
            <v:textbox style="mso-next-textbox:#_x0000_s1219">
              <w:txbxContent>
                <w:p w14:paraId="30FA517C" w14:textId="77777777" w:rsidR="009856AB" w:rsidRPr="00192F8C" w:rsidRDefault="009856AB" w:rsidP="00192F8C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ind w:left="142" w:hanging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Pembangunan/ Peningkatan/ Pemeliharaan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Jalan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dan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Jembatan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>IK: Persentase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Jalan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Provinsi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dalam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Kondisi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Mantap</w:t>
                  </w:r>
                </w:p>
              </w:txbxContent>
            </v:textbox>
          </v:shape>
        </w:pict>
      </w:r>
    </w:p>
    <w:p w14:paraId="48DE5FEB" w14:textId="77777777" w:rsidR="00A533F6" w:rsidRDefault="00A533F6" w:rsidP="00297215">
      <w:pPr>
        <w:jc w:val="center"/>
      </w:pPr>
    </w:p>
    <w:p w14:paraId="16128321" w14:textId="511D922B" w:rsidR="00A533F6" w:rsidRPr="00A533F6" w:rsidRDefault="00C76DE3" w:rsidP="00A533F6">
      <w:r>
        <w:rPr>
          <w:noProof/>
          <w:lang w:val="id-ID" w:eastAsia="id-ID"/>
        </w:rPr>
        <w:pict w14:anchorId="4FE2ED3D">
          <v:shape id="_x0000_s1583" type="#_x0000_t32" style="position:absolute;margin-left:514.5pt;margin-top:20.4pt;width:.05pt;height:23.95pt;flip:x;z-index:251805184" o:connectortype="straight"/>
        </w:pict>
      </w:r>
    </w:p>
    <w:p w14:paraId="5F3D4AC6" w14:textId="66C8CF94" w:rsidR="00A533F6" w:rsidRPr="00A533F6" w:rsidRDefault="00C76DE3" w:rsidP="00A533F6">
      <w:r>
        <w:rPr>
          <w:noProof/>
        </w:rPr>
        <w:pict w14:anchorId="3D47754E">
          <v:shape id="_x0000_s1643" type="#_x0000_t32" style="position:absolute;margin-left:1097.75pt;margin-top:18.1pt;width:0;height:234pt;z-index:251859456" o:connectortype="straight"/>
        </w:pict>
      </w:r>
      <w:r>
        <w:rPr>
          <w:noProof/>
        </w:rPr>
        <w:pict w14:anchorId="3D47754E">
          <v:shape id="_x0000_s1642" type="#_x0000_t32" style="position:absolute;margin-left:642.4pt;margin-top:18.1pt;width:0;height:216.85pt;z-index:251858432" o:connectortype="straight"/>
        </w:pict>
      </w:r>
      <w:r>
        <w:rPr>
          <w:noProof/>
        </w:rPr>
        <w:pict w14:anchorId="3D47754E">
          <v:shape id="_x0000_s1641" type="#_x0000_t32" style="position:absolute;margin-left:402.1pt;margin-top:18.9pt;width:0;height:147pt;z-index:251857408" o:connectortype="straight"/>
        </w:pict>
      </w:r>
      <w:r>
        <w:rPr>
          <w:noProof/>
        </w:rPr>
        <w:pict w14:anchorId="3D47754E">
          <v:shape id="_x0000_s1640" type="#_x0000_t32" style="position:absolute;margin-left:165.5pt;margin-top:18.1pt;width:0;height:309.45pt;z-index:251856384" o:connectortype="straight"/>
        </w:pict>
      </w:r>
      <w:r>
        <w:rPr>
          <w:noProof/>
        </w:rPr>
        <w:pict w14:anchorId="339EC90A">
          <v:shape id="_x0000_s1639" type="#_x0000_t32" style="position:absolute;margin-left:-63.6pt;margin-top:18.1pt;width:1161.35pt;height:0;z-index:251855360" o:connectortype="straight"/>
        </w:pict>
      </w:r>
      <w:r>
        <w:rPr>
          <w:noProof/>
        </w:rPr>
        <w:pict w14:anchorId="3D47754E">
          <v:shape id="_x0000_s1239" type="#_x0000_t32" style="position:absolute;margin-left:-63.6pt;margin-top:18.1pt;width:0;height:309.45pt;z-index:251534848" o:connectortype="straight"/>
        </w:pict>
      </w:r>
    </w:p>
    <w:p w14:paraId="4D6A7A33" w14:textId="380CDD63" w:rsidR="00A533F6" w:rsidRPr="00A533F6" w:rsidRDefault="00C76DE3" w:rsidP="00A533F6">
      <w:r>
        <w:rPr>
          <w:noProof/>
        </w:rPr>
        <w:pict w14:anchorId="2CE985F0">
          <v:shape id="_x0000_s1227" type="#_x0000_t202" style="position:absolute;margin-left:425.35pt;margin-top:11.45pt;width:196.4pt;height:49.1pt;z-index:25152256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27">
              <w:txbxContent>
                <w:p w14:paraId="04BA5DFA" w14:textId="651F33A8" w:rsidR="009856AB" w:rsidRPr="00271FA4" w:rsidRDefault="009856AB" w:rsidP="00D26D4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Rekonstruksi</w:t>
                  </w:r>
                  <w:r w:rsidR="00551E9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:Panjang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 yang Dilakukan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Rekonstruksi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</w:t>
                  </w:r>
                </w:p>
              </w:txbxContent>
            </v:textbox>
          </v:shape>
        </w:pict>
      </w:r>
      <w:r>
        <w:rPr>
          <w:noProof/>
        </w:rPr>
        <w:pict w14:anchorId="03631CCA">
          <v:shape id="_x0000_s1225" type="#_x0000_t202" style="position:absolute;margin-left:890.55pt;margin-top:18.2pt;width:196.4pt;height:43.4pt;z-index:25152051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25">
              <w:txbxContent>
                <w:p w14:paraId="4879AE65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4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Pelebaran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MenujuStandar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 xml:space="preserve">IK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:Panjang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Jalan yang Dilakukan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Pelebaran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4"/>
                      <w:szCs w:val="16"/>
                      <w:lang w:eastAsia="en-ID"/>
                    </w:rPr>
                    <w:t>Menuju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4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4"/>
                      <w:szCs w:val="16"/>
                      <w:lang w:eastAsia="en-ID"/>
                    </w:rPr>
                    <w:t>Standar</w:t>
                  </w:r>
                </w:p>
              </w:txbxContent>
            </v:textbox>
          </v:shape>
        </w:pict>
      </w:r>
      <w:r>
        <w:rPr>
          <w:noProof/>
        </w:rPr>
        <w:pict w14:anchorId="14EE4863">
          <v:shape id="_x0000_s1223" type="#_x0000_t202" style="position:absolute;margin-left:658.6pt;margin-top:16.65pt;width:196.4pt;height:43.9pt;z-index:25151846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23">
              <w:txbxContent>
                <w:p w14:paraId="652C0BC2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Survey Kondisi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Jalan/Jembatan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  <w:t>IK :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Jumlah Data 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Informasi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Terkait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Kondisi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Jalan/Jembatan</w:t>
                  </w:r>
                </w:p>
              </w:txbxContent>
            </v:textbox>
          </v:shape>
        </w:pict>
      </w:r>
      <w:r>
        <w:rPr>
          <w:noProof/>
        </w:rPr>
        <w:pict w14:anchorId="145BBFAE">
          <v:shape id="_x0000_s1220" type="#_x0000_t202" style="position:absolute;margin-left:-52.3pt;margin-top:16.65pt;width:203.8pt;height:75.6pt;z-index:25151539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20">
              <w:txbxContent>
                <w:p w14:paraId="5CE0FF25" w14:textId="77777777" w:rsidR="009856AB" w:rsidRPr="00271FA4" w:rsidRDefault="009856AB" w:rsidP="00D26D41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Penyusunan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Rencana,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Kebijakan, Strategi, Pengembangan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Jaringan Serta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Perencanaan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Penyelenggaraan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Jembatan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Hasil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Pelaksanaan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Advis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Layanan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Teknis, Kajian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Kebijakan, Bantuan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Teknis, Bimbingan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Teknis,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Pengelolaan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Pengendalian</w:t>
                  </w:r>
                </w:p>
              </w:txbxContent>
            </v:textbox>
          </v:shape>
        </w:pict>
      </w:r>
      <w:r>
        <w:rPr>
          <w:noProof/>
        </w:rPr>
        <w:pict w14:anchorId="7464E2D2">
          <v:shape id="_x0000_s1221" type="#_x0000_t202" style="position:absolute;margin-left:177.1pt;margin-top:16.65pt;width:196.4pt;height:31.5pt;z-index:25151641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21">
              <w:txbxContent>
                <w:p w14:paraId="2EB8A1EA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Pengelolaan Leger Jalan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IK :Jumlah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Pengelolaan Leger Jalan</w:t>
                  </w:r>
                </w:p>
              </w:txbxContent>
            </v:textbox>
          </v:shape>
        </w:pict>
      </w:r>
    </w:p>
    <w:p w14:paraId="08DEE26E" w14:textId="4AE59EBD" w:rsidR="00E66731" w:rsidRPr="00E66731" w:rsidRDefault="00C76DE3" w:rsidP="00D26D41">
      <w:r>
        <w:rPr>
          <w:noProof/>
        </w:rPr>
        <w:pict w14:anchorId="66079D70">
          <v:shape id="_x0000_s1657" type="#_x0000_t32" style="position:absolute;margin-left:1086.95pt;margin-top:14.2pt;width:10.8pt;height:0;z-index:251873792" o:connectortype="straight"/>
        </w:pict>
      </w:r>
      <w:r>
        <w:rPr>
          <w:noProof/>
        </w:rPr>
        <w:pict w14:anchorId="3A36D121">
          <v:shape id="_x0000_s1654" type="#_x0000_t32" style="position:absolute;margin-left:642.4pt;margin-top:14.2pt;width:16.2pt;height:0;z-index:251870720" o:connectortype="straight"/>
        </w:pict>
      </w:r>
      <w:r>
        <w:rPr>
          <w:noProof/>
        </w:rPr>
        <w:pict w14:anchorId="48D59C23">
          <v:shape id="_x0000_s1652" type="#_x0000_t32" style="position:absolute;margin-left:402.1pt;margin-top:14.2pt;width:23.25pt;height:0;z-index:251868672" o:connectortype="straight"/>
        </w:pict>
      </w:r>
      <w:r>
        <w:rPr>
          <w:noProof/>
        </w:rPr>
        <w:pict w14:anchorId="0F90DB46">
          <v:shape id="_x0000_s1648" type="#_x0000_t32" style="position:absolute;margin-left:165.5pt;margin-top:5.8pt;width:11.6pt;height:0;z-index:251864576" o:connectortype="straight"/>
        </w:pict>
      </w:r>
      <w:r>
        <w:rPr>
          <w:noProof/>
        </w:rPr>
        <w:pict w14:anchorId="4E9699AA">
          <v:shape id="_x0000_s1644" type="#_x0000_t32" style="position:absolute;margin-left:-63.6pt;margin-top:22.75pt;width:11.3pt;height:0;z-index:251860480" o:connectortype="straight"/>
        </w:pict>
      </w:r>
    </w:p>
    <w:p w14:paraId="69A138A7" w14:textId="4D317DD3" w:rsidR="00E66731" w:rsidRPr="00E66731" w:rsidRDefault="00E66731" w:rsidP="00E66731"/>
    <w:p w14:paraId="69073C53" w14:textId="074A6FFE" w:rsidR="00E66731" w:rsidRDefault="00E66731" w:rsidP="00E66731"/>
    <w:p w14:paraId="55A23E4D" w14:textId="502F3D12" w:rsidR="00C032C2" w:rsidRDefault="00C76DE3" w:rsidP="003F3908">
      <w:pPr>
        <w:ind w:hanging="426"/>
        <w:jc w:val="center"/>
      </w:pPr>
      <w:r>
        <w:rPr>
          <w:noProof/>
        </w:rPr>
        <w:pict w14:anchorId="3F46BDD8">
          <v:shape id="_x0000_s1658" type="#_x0000_t32" style="position:absolute;left:0;text-align:left;margin-left:1081.45pt;margin-top:38.7pt;width:16.3pt;height:0;z-index:251874816" o:connectortype="straight"/>
        </w:pict>
      </w:r>
      <w:r>
        <w:rPr>
          <w:noProof/>
        </w:rPr>
        <w:pict w14:anchorId="7A89BB9C">
          <v:shape id="_x0000_s1655" type="#_x0000_t32" style="position:absolute;left:0;text-align:left;margin-left:642.4pt;margin-top:38.7pt;width:16.2pt;height:0;z-index:251871744" o:connectortype="straight"/>
        </w:pict>
      </w:r>
      <w:r>
        <w:rPr>
          <w:noProof/>
        </w:rPr>
        <w:pict w14:anchorId="4F07CC75">
          <v:shape id="_x0000_s1653" type="#_x0000_t32" style="position:absolute;left:0;text-align:left;margin-left:402.1pt;margin-top:38.7pt;width:23.25pt;height:0;z-index:251869696" o:connectortype="straight"/>
        </w:pict>
      </w:r>
      <w:r>
        <w:rPr>
          <w:noProof/>
        </w:rPr>
        <w:pict w14:anchorId="664A52DB">
          <v:shape id="_x0000_s1649" type="#_x0000_t32" style="position:absolute;left:0;text-align:left;margin-left:165.5pt;margin-top:38.7pt;width:11.6pt;height:0;z-index:251865600" o:connectortype="straight"/>
        </w:pict>
      </w:r>
      <w:r>
        <w:rPr>
          <w:noProof/>
        </w:rPr>
        <w:pict w14:anchorId="19ED7D33">
          <v:shape id="_x0000_s1645" type="#_x0000_t32" style="position:absolute;left:0;text-align:left;margin-left:-63.6pt;margin-top:38.7pt;width:18.7pt;height:0;z-index:251861504" o:connectortype="straight"/>
        </w:pict>
      </w:r>
      <w:r>
        <w:rPr>
          <w:noProof/>
        </w:rPr>
        <w:pict w14:anchorId="6C6C4418">
          <v:shape id="_x0000_s1230" type="#_x0000_t202" style="position:absolute;left:0;text-align:left;margin-left:425.35pt;margin-top:21.95pt;width:190.9pt;height:30.95pt;z-index:25152563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30">
              <w:txbxContent>
                <w:p w14:paraId="110FCBDF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Pembangunan Jembatan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  <w:t>IK :Panjang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Jembatan yang Dibangun</w:t>
                  </w:r>
                </w:p>
              </w:txbxContent>
            </v:textbox>
          </v:shape>
        </w:pict>
      </w:r>
      <w:r>
        <w:rPr>
          <w:noProof/>
        </w:rPr>
        <w:pict w14:anchorId="6BDBDAF8">
          <v:shape id="_x0000_s1231" type="#_x0000_t202" style="position:absolute;left:0;text-align:left;margin-left:890.55pt;margin-top:21.5pt;width:190.9pt;height:31.4pt;z-index:25152665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31">
              <w:txbxContent>
                <w:p w14:paraId="03CFAD53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Penggantian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Jembatan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:Panjang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Jembatan yang Dilakukan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Penggantian</w:t>
                  </w:r>
                </w:p>
              </w:txbxContent>
            </v:textbox>
          </v:shape>
        </w:pict>
      </w:r>
      <w:r>
        <w:rPr>
          <w:noProof/>
        </w:rPr>
        <w:pict w14:anchorId="107D2B0F">
          <v:shape id="_x0000_s1228" type="#_x0000_t202" style="position:absolute;left:0;text-align:left;margin-left:658.6pt;margin-top:18.4pt;width:195.05pt;height:41.6pt;z-index:25152358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28">
              <w:txbxContent>
                <w:p w14:paraId="58C1BD40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Berkala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Jalan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  <w:t>IK :Panjang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Jalan yang Dilakukan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Secara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Berkala</w:t>
                  </w:r>
                </w:p>
              </w:txbxContent>
            </v:textbox>
          </v:shape>
        </w:pict>
      </w:r>
      <w:r>
        <w:rPr>
          <w:noProof/>
        </w:rPr>
        <w:pict w14:anchorId="1EC4EA74">
          <v:shape id="_x0000_s1226" type="#_x0000_t202" style="position:absolute;left:0;text-align:left;margin-left:177.1pt;margin-top:18.4pt;width:196.4pt;height:44.25pt;z-index:25152153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26">
              <w:txbxContent>
                <w:p w14:paraId="009F5CA4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Pelebaran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Menambah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Lajur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:Panjang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 yang Dilakukan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Pelebaran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Menambah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Lajur</w:t>
                  </w:r>
                </w:p>
              </w:txbxContent>
            </v:textbox>
          </v:shape>
        </w:pict>
      </w:r>
      <w:r>
        <w:rPr>
          <w:noProof/>
        </w:rPr>
        <w:pict w14:anchorId="0C543126">
          <v:shape id="_x0000_s1224" type="#_x0000_t202" style="position:absolute;left:0;text-align:left;margin-left:-44.9pt;margin-top:18.4pt;width:196.4pt;height:33.25pt;z-index:25151948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24">
              <w:txbxContent>
                <w:p w14:paraId="2D8D7C3B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Pembangunan Jalan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:Panjang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 yang Dibangun</w:t>
                  </w:r>
                </w:p>
              </w:txbxContent>
            </v:textbox>
          </v:shape>
        </w:pict>
      </w:r>
      <w:r w:rsidR="00E66731">
        <w:br/>
      </w:r>
      <w:r w:rsidR="00E66731">
        <w:br/>
      </w:r>
    </w:p>
    <w:p w14:paraId="4C3CFD5E" w14:textId="3C3EB84F" w:rsidR="00C032C2" w:rsidRPr="00C032C2" w:rsidRDefault="00C032C2" w:rsidP="00C032C2"/>
    <w:p w14:paraId="5AD0E07B" w14:textId="67155BF9" w:rsidR="00C032C2" w:rsidRPr="00C032C2" w:rsidRDefault="00C76DE3" w:rsidP="00C032C2">
      <w:r>
        <w:rPr>
          <w:noProof/>
        </w:rPr>
        <w:pict w14:anchorId="02035EE5">
          <v:shape id="_x0000_s1236" type="#_x0000_t202" style="position:absolute;margin-left:890.55pt;margin-top:16.15pt;width:189.45pt;height:52.5pt;z-index:25153177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36">
              <w:txbxContent>
                <w:p w14:paraId="4473C230" w14:textId="77777777" w:rsidR="009856AB" w:rsidRPr="00B63C8B" w:rsidRDefault="009856AB" w:rsidP="00D26D4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Pengawasan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Penyelenggaraan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Jalan/Jembatan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  <w:t>IK :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Pengawasan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Penyelenggaraan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Jalan/Jembatan</w:t>
                  </w:r>
                </w:p>
              </w:txbxContent>
            </v:textbox>
          </v:shape>
        </w:pict>
      </w:r>
      <w:r>
        <w:rPr>
          <w:noProof/>
        </w:rPr>
        <w:pict w14:anchorId="565C31A2">
          <v:shape id="_x0000_s1233" type="#_x0000_t202" style="position:absolute;margin-left:661.4pt;margin-top:16.15pt;width:192.25pt;height:31.75pt;z-index:25152870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33">
              <w:txbxContent>
                <w:p w14:paraId="5D91ECCD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PemeliharaanRutinJembatan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  <w:t>IK :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PanjangJembatan yang Dilakukan</w:t>
                  </w:r>
                  <w:r w:rsidRPr="00F504C9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en-ID"/>
                    </w:rPr>
                    <w:t>PemeliharaanSecaraRutin</w:t>
                  </w:r>
                </w:p>
              </w:txbxContent>
            </v:textbox>
          </v:shape>
        </w:pict>
      </w:r>
      <w:r>
        <w:rPr>
          <w:noProof/>
        </w:rPr>
        <w:pict w14:anchorId="15C41777">
          <v:shape id="_x0000_s1229" type="#_x0000_t202" style="position:absolute;margin-left:-44.9pt;margin-top:16.15pt;width:195.05pt;height:43.45pt;z-index:25152460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29">
              <w:txbxContent>
                <w:p w14:paraId="1E94FBC4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Rutin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Jalan</w:t>
                  </w:r>
                  <w:r w:rsidRPr="00271FA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br/>
                  </w:r>
                  <w:r w:rsidRPr="00271FA4"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r w:rsidRPr="00271FA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Panjang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Jalan yang Dilakukan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Secara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Rutin</w:t>
                  </w:r>
                </w:p>
              </w:txbxContent>
            </v:textbox>
          </v:shape>
        </w:pict>
      </w:r>
      <w:r>
        <w:rPr>
          <w:noProof/>
        </w:rPr>
        <w:pict w14:anchorId="4FB4296E">
          <v:shape id="_x0000_s1234" type="#_x0000_t202" style="position:absolute;margin-left:184.05pt;margin-top:16.15pt;width:189.45pt;height:39.7pt;z-index:25152972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34">
              <w:txbxContent>
                <w:p w14:paraId="1672972F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Berkala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Jembatan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  <w:t>IK :Panjang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Jembatan yang Dilakukan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Secara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Berkala</w:t>
                  </w:r>
                </w:p>
              </w:txbxContent>
            </v:textbox>
          </v:shape>
        </w:pict>
      </w:r>
    </w:p>
    <w:p w14:paraId="1A40A6A7" w14:textId="1DA77A97" w:rsidR="00C032C2" w:rsidRPr="00C032C2" w:rsidRDefault="00C76DE3" w:rsidP="00C032C2">
      <w:r>
        <w:rPr>
          <w:noProof/>
        </w:rPr>
        <w:pict w14:anchorId="3D16A43C">
          <v:shape id="_x0000_s1659" type="#_x0000_t32" style="position:absolute;margin-left:15in;margin-top:17.7pt;width:17.75pt;height:0;flip:x;z-index:251875840" o:connectortype="straight"/>
        </w:pict>
      </w:r>
      <w:r>
        <w:rPr>
          <w:noProof/>
        </w:rPr>
        <w:pict w14:anchorId="646920E6">
          <v:shape id="_x0000_s1656" type="#_x0000_t32" style="position:absolute;margin-left:642.4pt;margin-top:.55pt;width:19pt;height:0;z-index:251872768" o:connectortype="straight"/>
        </w:pict>
      </w:r>
      <w:r>
        <w:rPr>
          <w:noProof/>
        </w:rPr>
        <w:pict w14:anchorId="34A67702">
          <v:shape id="_x0000_s1650" type="#_x0000_t32" style="position:absolute;margin-left:165.5pt;margin-top:.55pt;width:18.55pt;height:0;z-index:251866624" o:connectortype="straight"/>
        </w:pict>
      </w:r>
      <w:r>
        <w:rPr>
          <w:noProof/>
        </w:rPr>
        <w:pict w14:anchorId="579671BB">
          <v:shape id="_x0000_s1646" type="#_x0000_t32" style="position:absolute;margin-left:-63.6pt;margin-top:9.25pt;width:18.7pt;height:0;z-index:251862528" o:connectortype="straight"/>
        </w:pict>
      </w:r>
    </w:p>
    <w:p w14:paraId="3D461196" w14:textId="2D54DA34" w:rsidR="00C032C2" w:rsidRPr="00C032C2" w:rsidRDefault="00C032C2" w:rsidP="00C032C2"/>
    <w:p w14:paraId="441D74D1" w14:textId="68197BA5" w:rsidR="00C032C2" w:rsidRPr="00C032C2" w:rsidRDefault="00C76DE3" w:rsidP="00C032C2">
      <w:r>
        <w:rPr>
          <w:noProof/>
        </w:rPr>
        <w:pict w14:anchorId="0D947B37">
          <v:shape id="_x0000_s1235" type="#_x0000_t202" style="position:absolute;margin-left:184.05pt;margin-top:17.8pt;width:195pt;height:51pt;z-index:25153075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35">
              <w:txbxContent>
                <w:p w14:paraId="505E6F7B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Pemantauan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Evaluasi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Penyelenggaraan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Jalan/Jembatan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IK :Jumlah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Hasil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Pemantauan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Evaluasi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Penyelenggaraan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Jalan/Jembatan</w:t>
                  </w:r>
                </w:p>
              </w:txbxContent>
            </v:textbox>
          </v:shape>
        </w:pict>
      </w:r>
    </w:p>
    <w:p w14:paraId="39176126" w14:textId="505F901D" w:rsidR="00C032C2" w:rsidRPr="00C032C2" w:rsidRDefault="00C76DE3" w:rsidP="00C032C2">
      <w:r>
        <w:rPr>
          <w:noProof/>
        </w:rPr>
        <w:pict w14:anchorId="7D28855E">
          <v:shape id="_x0000_s1651" type="#_x0000_t32" style="position:absolute;margin-left:165.5pt;margin-top:16.8pt;width:18.55pt;height:0;z-index:251867648" o:connectortype="straight"/>
        </w:pict>
      </w:r>
      <w:r>
        <w:rPr>
          <w:noProof/>
        </w:rPr>
        <w:pict w14:anchorId="29E907C5">
          <v:shape id="_x0000_s1232" type="#_x0000_t202" style="position:absolute;margin-left:-52.3pt;margin-top:5.85pt;width:193.7pt;height:28.5pt;z-index:25152768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32">
              <w:txbxContent>
                <w:p w14:paraId="39D9F40D" w14:textId="4634E144" w:rsidR="009856AB" w:rsidRPr="00271FA4" w:rsidRDefault="009856AB" w:rsidP="00D26D4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Rehabilitasi</w:t>
                  </w:r>
                  <w:r w:rsidR="00142907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Jembatan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Panjang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Jembatan yang Dilakukan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Rehabilitasi</w:t>
                  </w:r>
                </w:p>
              </w:txbxContent>
            </v:textbox>
          </v:shape>
        </w:pict>
      </w:r>
      <w:r>
        <w:rPr>
          <w:noProof/>
        </w:rPr>
        <w:pict w14:anchorId="5FE93624">
          <v:shape id="_x0000_s1647" type="#_x0000_t32" style="position:absolute;margin-left:-63.6pt;margin-top:16.8pt;width:11.3pt;height:0;z-index:251863552" o:connectortype="straight"/>
        </w:pict>
      </w:r>
    </w:p>
    <w:p w14:paraId="50F6C5DF" w14:textId="1914794B" w:rsidR="00C032C2" w:rsidRPr="00C032C2" w:rsidRDefault="00C032C2" w:rsidP="00C032C2"/>
    <w:p w14:paraId="2611D866" w14:textId="558D0566" w:rsidR="00C032C2" w:rsidRPr="00C032C2" w:rsidRDefault="00C032C2" w:rsidP="00C032C2"/>
    <w:p w14:paraId="15A79979" w14:textId="18258C62" w:rsidR="00C032C2" w:rsidRPr="00C032C2" w:rsidRDefault="00C032C2" w:rsidP="00C032C2"/>
    <w:p w14:paraId="59B77752" w14:textId="7948332E" w:rsidR="00C032C2" w:rsidRPr="00C032C2" w:rsidRDefault="00C032C2" w:rsidP="00C032C2"/>
    <w:p w14:paraId="6E695FC0" w14:textId="1CA9BD45" w:rsidR="00C032C2" w:rsidRPr="00C032C2" w:rsidRDefault="00C032C2" w:rsidP="00C032C2"/>
    <w:p w14:paraId="5B8B3638" w14:textId="77777777" w:rsidR="00C032C2" w:rsidRPr="00C032C2" w:rsidRDefault="00C032C2" w:rsidP="00C032C2"/>
    <w:p w14:paraId="06ABEAB9" w14:textId="6CFA3262" w:rsidR="00C032C2" w:rsidRPr="00C032C2" w:rsidRDefault="00C032C2" w:rsidP="00C032C2"/>
    <w:p w14:paraId="0C586FA9" w14:textId="08CCE60B" w:rsidR="00C032C2" w:rsidRPr="00C032C2" w:rsidRDefault="00C032C2" w:rsidP="00C032C2"/>
    <w:p w14:paraId="37C05F91" w14:textId="77777777" w:rsidR="00C032C2" w:rsidRPr="00C032C2" w:rsidRDefault="00C032C2" w:rsidP="00C032C2"/>
    <w:p w14:paraId="6A1F07DA" w14:textId="7B3ED422" w:rsidR="00C032C2" w:rsidRPr="00C032C2" w:rsidRDefault="00C032C2" w:rsidP="00C032C2"/>
    <w:p w14:paraId="437D2FA7" w14:textId="77777777" w:rsidR="00C032C2" w:rsidRPr="00C032C2" w:rsidRDefault="00C032C2" w:rsidP="00C032C2"/>
    <w:p w14:paraId="349A045E" w14:textId="05A7AF41" w:rsidR="00C032C2" w:rsidRPr="00C032C2" w:rsidRDefault="00C032C2" w:rsidP="00C032C2"/>
    <w:p w14:paraId="13A656CE" w14:textId="40C1335A" w:rsidR="00C032C2" w:rsidRPr="00C032C2" w:rsidRDefault="00C76DE3" w:rsidP="00C032C2">
      <w:r>
        <w:rPr>
          <w:noProof/>
        </w:rPr>
        <w:lastRenderedPageBreak/>
        <w:pict w14:anchorId="14479E96">
          <v:shape id="_x0000_s1256" type="#_x0000_t202" style="position:absolute;margin-left:445.9pt;margin-top:-50.9pt;width:198.75pt;height:85.15pt;z-index:251552256" fillcolor="#4bacc6 [3208]" strokecolor="#f2f2f2 [3041]" strokeweight="3pt">
            <v:shadow on="t" type="perspective" color="#205867 [1608]" opacity=".5" offset="1pt" offset2="-1pt"/>
            <v:textbox style="mso-next-textbox:#_x0000_s1256">
              <w:txbxContent>
                <w:p w14:paraId="409ECED0" w14:textId="77777777" w:rsidR="009856AB" w:rsidRPr="0004377F" w:rsidRDefault="009856AB" w:rsidP="00C032C2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14:paraId="2770DA81" w14:textId="77777777" w:rsidR="009856AB" w:rsidRPr="0004377F" w:rsidRDefault="009856AB" w:rsidP="00C032C2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4377F">
                    <w:rPr>
                      <w:b/>
                      <w:sz w:val="16"/>
                      <w:szCs w:val="16"/>
                    </w:rPr>
                    <w:t>Berfungsinya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jaringan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irigasi, rawa, dan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jaringan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pengairan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lainnya</w:t>
                  </w:r>
                </w:p>
                <w:p w14:paraId="2F7B51A5" w14:textId="77777777" w:rsidR="009856AB" w:rsidRDefault="009856AB" w:rsidP="00C032C2">
                  <w:pPr>
                    <w:spacing w:after="0"/>
                    <w:jc w:val="center"/>
                    <w:rPr>
                      <w:rFonts w:cstheme="minorHAnsi"/>
                      <w:b/>
                      <w:sz w:val="10"/>
                      <w:szCs w:val="16"/>
                    </w:rPr>
                  </w:pPr>
                  <w:r w:rsidRPr="0004377F">
                    <w:rPr>
                      <w:b/>
                      <w:sz w:val="16"/>
                      <w:szCs w:val="16"/>
                    </w:rPr>
                    <w:t>IK :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Persentase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tercapainya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kualitas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pengelolaan SDA terpadu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pada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tahun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berkenaan</w:t>
                  </w:r>
                </w:p>
                <w:p w14:paraId="28F7E50F" w14:textId="77777777" w:rsidR="009856AB" w:rsidRPr="009629F8" w:rsidRDefault="009856AB" w:rsidP="00C032C2">
                  <w:pPr>
                    <w:spacing w:after="0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-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Persentase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luas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baku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  <w:szCs w:val="16"/>
                    </w:rPr>
                    <w:t>daerah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  <w:szCs w:val="16"/>
                    </w:rPr>
                    <w:t>irigasi yang terairi</w:t>
                  </w:r>
                </w:p>
                <w:p w14:paraId="491B3A2E" w14:textId="77777777" w:rsidR="009856AB" w:rsidRDefault="009856AB" w:rsidP="00C032C2"/>
              </w:txbxContent>
            </v:textbox>
          </v:shape>
        </w:pict>
      </w:r>
    </w:p>
    <w:p w14:paraId="6F5CC957" w14:textId="0870511C" w:rsidR="00C032C2" w:rsidRPr="00C032C2" w:rsidRDefault="00C76DE3" w:rsidP="00C032C2">
      <w:r>
        <w:rPr>
          <w:noProof/>
        </w:rPr>
        <w:pict w14:anchorId="1A9B9D69">
          <v:shape id="_x0000_s1604" type="#_x0000_t32" style="position:absolute;margin-left:810.2pt;margin-top:21.55pt;width:0;height:114.9pt;flip:y;z-index:251821568" o:connectortype="straight"/>
        </w:pict>
      </w:r>
      <w:r>
        <w:rPr>
          <w:noProof/>
        </w:rPr>
        <w:pict w14:anchorId="1A9B9D69">
          <v:shape id="_x0000_s1297" type="#_x0000_t32" style="position:absolute;margin-left:301pt;margin-top:21.5pt;width:0;height:114.9pt;flip:y;z-index:251486697" o:connectortype="straight"/>
        </w:pict>
      </w:r>
      <w:r>
        <w:rPr>
          <w:noProof/>
        </w:rPr>
        <w:pict w14:anchorId="60186331">
          <v:shape id="_x0000_s1603" type="#_x0000_t32" style="position:absolute;margin-left:300.95pt;margin-top:21.45pt;width:509.25pt;height:.05pt;flip:x;z-index:251820544" o:connectortype="straight"/>
        </w:pict>
      </w:r>
      <w:r>
        <w:rPr>
          <w:noProof/>
        </w:rPr>
        <w:pict w14:anchorId="22A2312F">
          <v:shape id="_x0000_s1278" type="#_x0000_t32" style="position:absolute;margin-left:547.5pt;margin-top:8.8pt;width:0;height:12.7pt;z-index:251574784" o:connectortype="straight"/>
        </w:pict>
      </w:r>
    </w:p>
    <w:p w14:paraId="55A50AC3" w14:textId="3F2665DA" w:rsidR="00C032C2" w:rsidRPr="00C032C2" w:rsidRDefault="00C76DE3" w:rsidP="00C032C2">
      <w:r>
        <w:rPr>
          <w:noProof/>
        </w:rPr>
        <w:pict w14:anchorId="3621BFAE">
          <v:shape id="_x0000_s1605" type="#_x0000_t202" style="position:absolute;margin-left:700.75pt;margin-top:7.5pt;width:196.5pt;height:83.15pt;z-index:251822592" fillcolor="#d6e3bc [1302]" strokecolor="#f2f2f2 [3041]" strokeweight="3pt">
            <v:shadow on="t" type="perspective" color="#4e6128 [1606]" opacity=".5" offset="1pt" offset2="-1pt"/>
            <v:textbox style="mso-next-textbox:#_x0000_s1605">
              <w:txbxContent>
                <w:p w14:paraId="57B6FD91" w14:textId="77777777" w:rsidR="00C7450B" w:rsidRPr="00BF68CA" w:rsidRDefault="00C7450B" w:rsidP="00C7450B">
                  <w:pPr>
                    <w:pStyle w:val="ListParagraph"/>
                    <w:numPr>
                      <w:ilvl w:val="0"/>
                      <w:numId w:val="3"/>
                    </w:numPr>
                    <w:ind w:left="142" w:hanging="142"/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Pengelolaan SDA dan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Pengaman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Pantaipada Wilayah Sungai Lintas Daerah Kabupaten/Kota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br/>
                    <w:t xml:space="preserve">IK : Presentase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Pengelolaan SDA dan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Pengaman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Pantai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pada Wilayah Sungai Lintas Daerah Kabupaten/Kota</w:t>
                  </w:r>
                </w:p>
              </w:txbxContent>
            </v:textbox>
          </v:shape>
        </w:pict>
      </w:r>
      <w:r>
        <w:pict w14:anchorId="3621BFAE">
          <v:shape id="_x0000_s1257" type="#_x0000_t202" style="position:absolute;margin-left:212.75pt;margin-top:7.5pt;width:196.5pt;height:83.15pt;z-index:251553280" fillcolor="#d6e3bc [1302]" strokecolor="#f2f2f2 [3041]" strokeweight="3pt">
            <v:shadow on="t" type="perspective" color="#4e6128 [1606]" opacity=".5" offset="1pt" offset2="-1pt"/>
            <v:textbox style="mso-next-textbox:#_x0000_s1257">
              <w:txbxContent>
                <w:p w14:paraId="1C3201A5" w14:textId="77777777" w:rsidR="009856AB" w:rsidRPr="00BF68CA" w:rsidRDefault="009856AB" w:rsidP="00784485">
                  <w:pPr>
                    <w:pStyle w:val="ListParagraph"/>
                    <w:numPr>
                      <w:ilvl w:val="0"/>
                      <w:numId w:val="3"/>
                    </w:numPr>
                    <w:ind w:left="142" w:hanging="142"/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Pengelolaan SDA dan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Pengaman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Pantaipada Wilayah Sungai Lintas Daerah Kabupaten/Kota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br/>
                    <w:t xml:space="preserve">IK : Presentase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Pengelolaan SDA dan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Pengaman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Pantai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pada Wilayah Sungai Lintas Daerah Kabupaten/Kota</w:t>
                  </w:r>
                </w:p>
              </w:txbxContent>
            </v:textbox>
          </v:shape>
        </w:pict>
      </w:r>
    </w:p>
    <w:p w14:paraId="379AB3EE" w14:textId="77777777" w:rsidR="00C032C2" w:rsidRDefault="00C032C2" w:rsidP="00C032C2"/>
    <w:p w14:paraId="44F58A2D" w14:textId="77777777" w:rsidR="00C032C2" w:rsidRDefault="00C032C2" w:rsidP="00C032C2">
      <w:pPr>
        <w:tabs>
          <w:tab w:val="left" w:pos="12212"/>
        </w:tabs>
      </w:pPr>
      <w:r>
        <w:tab/>
      </w:r>
    </w:p>
    <w:p w14:paraId="283313BE" w14:textId="13103DD6" w:rsidR="00F75FE2" w:rsidRPr="00F75FE2" w:rsidRDefault="00C76DE3" w:rsidP="00F75FE2">
      <w:r>
        <w:rPr>
          <w:noProof/>
        </w:rPr>
        <w:pict w14:anchorId="02DDC9BE">
          <v:shape id="_x0000_s1638" type="#_x0000_t32" style="position:absolute;margin-left:1028.55pt;margin-top:107.5pt;width:24.1pt;height:0;z-index:251854336" o:connectortype="straight" strokecolor="black [3213]"/>
        </w:pict>
      </w:r>
      <w:r>
        <w:rPr>
          <w:noProof/>
        </w:rPr>
        <w:pict w14:anchorId="02DDC9BE">
          <v:shape id="_x0000_s1637" type="#_x0000_t32" style="position:absolute;margin-left:1027.8pt;margin-top:196.35pt;width:24.1pt;height:0;z-index:251853312" o:connectortype="straight" strokecolor="black [3213]"/>
        </w:pict>
      </w:r>
      <w:r>
        <w:rPr>
          <w:noProof/>
        </w:rPr>
        <w:pict w14:anchorId="1BC858FF">
          <v:shape id="_x0000_s1629" type="#_x0000_t32" style="position:absolute;margin-left:1051.9pt;margin-top:33.55pt;width:.05pt;height:358.2pt;flip:y;z-index:251845120" o:connectortype="straight"/>
        </w:pict>
      </w:r>
      <w:r>
        <w:rPr>
          <w:noProof/>
        </w:rPr>
        <w:pict w14:anchorId="02DDC9BE">
          <v:shape id="_x0000_s1636" type="#_x0000_t32" style="position:absolute;margin-left:1027.9pt;margin-top:294.5pt;width:24.1pt;height:0;z-index:251852288" o:connectortype="straight" strokecolor="black [3213]"/>
        </w:pict>
      </w:r>
      <w:r>
        <w:rPr>
          <w:noProof/>
        </w:rPr>
        <w:pict w14:anchorId="15605AB2">
          <v:shape id="_x0000_s1624" type="#_x0000_t202" style="position:absolute;margin-left:827.35pt;margin-top:160.55pt;width:200.55pt;height:75.25pt;z-index:25184000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624">
              <w:txbxContent>
                <w:p w14:paraId="6C1DB563" w14:textId="29B080B7" w:rsidR="000F3C0D" w:rsidRDefault="000F3C0D" w:rsidP="000F3C0D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F3C0D">
                    <w:rPr>
                      <w:rFonts w:cstheme="minorHAnsi"/>
                      <w:b/>
                      <w:sz w:val="16"/>
                      <w:szCs w:val="16"/>
                    </w:rPr>
                    <w:t>Operasi dan Pemeliharaan Jaringan Irigasi Permukaan</w:t>
                  </w:r>
                </w:p>
                <w:p w14:paraId="7346B3CF" w14:textId="6340B343" w:rsidR="000F3C0D" w:rsidRPr="00D20811" w:rsidRDefault="000F3C0D" w:rsidP="000F3C0D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IK : </w:t>
                  </w:r>
                  <w:r w:rsidRPr="000F3C0D">
                    <w:rPr>
                      <w:rFonts w:cstheme="minorHAnsi"/>
                      <w:b/>
                      <w:sz w:val="16"/>
                      <w:szCs w:val="16"/>
                    </w:rPr>
                    <w:t>Panjang Jaringan Irigasi Permukaan yang Dioperasikan dan Dipelihara</w:t>
                  </w:r>
                </w:p>
              </w:txbxContent>
            </v:textbox>
          </v:shape>
        </w:pict>
      </w:r>
      <w:r>
        <w:rPr>
          <w:noProof/>
        </w:rPr>
        <w:pict w14:anchorId="15605AB2">
          <v:shape id="_x0000_s1626" type="#_x0000_t202" style="position:absolute;margin-left:827.35pt;margin-top:353.35pt;width:200.55pt;height:75.25pt;z-index:25184204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626">
              <w:txbxContent>
                <w:p w14:paraId="358F4E75" w14:textId="58ACF9A5" w:rsidR="000F3C0D" w:rsidRDefault="000F3C0D" w:rsidP="000F3C0D">
                  <w:pPr>
                    <w:rPr>
                      <w:rFonts w:cstheme="minorHAnsi"/>
                      <w:b/>
                      <w:sz w:val="16"/>
                      <w:szCs w:val="16"/>
                      <w:lang w:val="en-ID"/>
                    </w:rPr>
                  </w:pPr>
                  <w:r w:rsidRPr="000F3C0D">
                    <w:rPr>
                      <w:rFonts w:cstheme="minorHAnsi"/>
                      <w:b/>
                      <w:sz w:val="16"/>
                      <w:szCs w:val="16"/>
                      <w:lang w:val="en-ID"/>
                    </w:rPr>
                    <w:t>Koordinasi, Sinkronisasi dan Pelaksanaan Pemeliharaan Kawasan Rawa</w:t>
                  </w:r>
                </w:p>
                <w:p w14:paraId="7EF21A03" w14:textId="56F770D9" w:rsidR="000F3C0D" w:rsidRPr="000F3C0D" w:rsidRDefault="000F3C0D" w:rsidP="000F3C0D">
                  <w:pPr>
                    <w:rPr>
                      <w:rFonts w:cstheme="minorHAnsi"/>
                      <w:b/>
                      <w:sz w:val="16"/>
                      <w:szCs w:val="16"/>
                      <w:lang w:val="en-ID"/>
                    </w:rPr>
                  </w:pPr>
                  <w:r>
                    <w:rPr>
                      <w:rFonts w:cstheme="minorHAnsi"/>
                      <w:b/>
                      <w:sz w:val="16"/>
                      <w:szCs w:val="16"/>
                      <w:lang w:val="en-ID"/>
                    </w:rPr>
                    <w:t xml:space="preserve">IK : </w:t>
                  </w:r>
                  <w:r w:rsidRPr="000F3C0D">
                    <w:rPr>
                      <w:rFonts w:cstheme="minorHAnsi"/>
                      <w:b/>
                      <w:sz w:val="16"/>
                      <w:szCs w:val="16"/>
                      <w:lang w:val="en-ID"/>
                    </w:rPr>
                    <w:t>Jumlah Kawasan Rawa yang Dipelihara</w:t>
                  </w:r>
                </w:p>
              </w:txbxContent>
            </v:textbox>
          </v:shape>
        </w:pict>
      </w:r>
      <w:r>
        <w:rPr>
          <w:noProof/>
        </w:rPr>
        <w:pict w14:anchorId="15605AB2">
          <v:shape id="_x0000_s1625" type="#_x0000_t202" style="position:absolute;margin-left:827.35pt;margin-top:259.5pt;width:200.55pt;height:75.25pt;z-index:25184102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625">
              <w:txbxContent>
                <w:p w14:paraId="70F9B49C" w14:textId="5590CE9D" w:rsidR="000F3C0D" w:rsidRDefault="000F3C0D" w:rsidP="000F3C0D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F3C0D">
                    <w:rPr>
                      <w:rFonts w:cstheme="minorHAnsi"/>
                      <w:b/>
                      <w:sz w:val="16"/>
                      <w:szCs w:val="16"/>
                    </w:rPr>
                    <w:t>Operasi dan Pemeliharaan Jaringan Irigasi Rawa</w:t>
                  </w:r>
                </w:p>
                <w:p w14:paraId="2F534244" w14:textId="72A9FC3B" w:rsidR="000F3C0D" w:rsidRPr="00D20811" w:rsidRDefault="000F3C0D" w:rsidP="000F3C0D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r w:rsidRPr="000F3C0D">
                    <w:t xml:space="preserve"> </w:t>
                  </w:r>
                  <w:r w:rsidRPr="000F3C0D">
                    <w:rPr>
                      <w:rFonts w:cstheme="minorHAnsi"/>
                      <w:b/>
                      <w:sz w:val="16"/>
                      <w:szCs w:val="16"/>
                    </w:rPr>
                    <w:t>Panjang Jaringan Irigasi Rawa yang Dioperasikan dan Dipelihara</w:t>
                  </w:r>
                </w:p>
              </w:txbxContent>
            </v:textbox>
          </v:shape>
        </w:pict>
      </w:r>
      <w:r>
        <w:rPr>
          <w:noProof/>
        </w:rPr>
        <w:pict w14:anchorId="15605AB2">
          <v:shape id="_x0000_s1621" type="#_x0000_t202" style="position:absolute;margin-left:827.35pt;margin-top:64.25pt;width:200.55pt;height:75.25pt;z-index:25183692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621">
              <w:txbxContent>
                <w:p w14:paraId="176B29C1" w14:textId="3CDC2599" w:rsidR="006A49CF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Rehabilitasi Jaringan Irigasi Rawa</w:t>
                  </w:r>
                </w:p>
                <w:p w14:paraId="649B4455" w14:textId="3826968A" w:rsidR="006A49CF" w:rsidRPr="00D20811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IK : </w:t>
                  </w: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Panjang Jaringan Irigasi Rawa yang Direhabilitasi</w:t>
                  </w:r>
                </w:p>
              </w:txbxContent>
            </v:textbox>
          </v:shape>
        </w:pict>
      </w:r>
      <w:r>
        <w:rPr>
          <w:noProof/>
        </w:rPr>
        <w:pict w14:anchorId="02DDC9BE">
          <v:shape id="_x0000_s1635" type="#_x0000_t32" style="position:absolute;margin-left:1027.9pt;margin-top:391.75pt;width:24.1pt;height:0;z-index:251851264" o:connectortype="straight" strokecolor="black [3213]"/>
        </w:pict>
      </w:r>
      <w:r>
        <w:rPr>
          <w:noProof/>
        </w:rPr>
        <w:pict w14:anchorId="02DDC9BE">
          <v:shape id="_x0000_s1634" type="#_x0000_t32" style="position:absolute;margin-left:556.15pt;margin-top:481.55pt;width:24.1pt;height:0;z-index:251850240" o:connectortype="straight" strokecolor="black [3213]"/>
        </w:pict>
      </w:r>
      <w:r>
        <w:rPr>
          <w:noProof/>
        </w:rPr>
        <w:pict w14:anchorId="02DDC9BE">
          <v:shape id="_x0000_s1633" type="#_x0000_t32" style="position:absolute;margin-left:556.15pt;margin-top:378.65pt;width:24.1pt;height:0;z-index:251849216" o:connectortype="straight" strokecolor="black [3213]"/>
        </w:pict>
      </w:r>
      <w:r>
        <w:rPr>
          <w:noProof/>
        </w:rPr>
        <w:pict w14:anchorId="02DDC9BE">
          <v:shape id="_x0000_s1632" type="#_x0000_t32" style="position:absolute;margin-left:556.15pt;margin-top:284.25pt;width:24.1pt;height:0;z-index:251848192" o:connectortype="straight" strokecolor="black [3213]"/>
        </w:pict>
      </w:r>
      <w:r>
        <w:rPr>
          <w:noProof/>
        </w:rPr>
        <w:pict w14:anchorId="02DDC9BE">
          <v:shape id="_x0000_s1631" type="#_x0000_t32" style="position:absolute;margin-left:555.5pt;margin-top:186.05pt;width:24.1pt;height:0;z-index:251847168" o:connectortype="straight" strokecolor="black [3213]"/>
        </w:pict>
      </w:r>
      <w:r>
        <w:rPr>
          <w:noProof/>
        </w:rPr>
        <w:pict w14:anchorId="02DDC9BE">
          <v:shape id="_x0000_s1630" type="#_x0000_t32" style="position:absolute;margin-left:555.5pt;margin-top:94.8pt;width:24.1pt;height:0;z-index:251846144" o:connectortype="straight" strokecolor="black [3213]"/>
        </w:pict>
      </w:r>
      <w:r>
        <w:rPr>
          <w:noProof/>
        </w:rPr>
        <w:pict w14:anchorId="1BC858FF">
          <v:shape id="_x0000_s1628" type="#_x0000_t32" style="position:absolute;margin-left:555.5pt;margin-top:33.55pt;width:0;height:448pt;flip:y;z-index:251844096" o:connectortype="straight"/>
        </w:pict>
      </w:r>
      <w:r>
        <w:rPr>
          <w:noProof/>
        </w:rPr>
        <w:pict w14:anchorId="60186331">
          <v:shape id="_x0000_s1627" type="#_x0000_t32" style="position:absolute;margin-left:555.45pt;margin-top:34.65pt;width:496.5pt;height:0;flip:x;z-index:251843072" o:connectortype="straight"/>
        </w:pict>
      </w:r>
      <w:r>
        <w:rPr>
          <w:noProof/>
        </w:rPr>
        <w:pict w14:anchorId="15605AB2">
          <v:shape id="_x0000_s1623" type="#_x0000_t202" style="position:absolute;margin-left:579.6pt;margin-top:442.75pt;width:200.55pt;height:75.25pt;z-index:25183897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623">
              <w:txbxContent>
                <w:p w14:paraId="3D648687" w14:textId="77777777" w:rsidR="006A49CF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Rehabilitasi Bendung Irigasi</w:t>
                  </w:r>
                </w:p>
                <w:p w14:paraId="5489CAC0" w14:textId="77777777" w:rsidR="006A49CF" w:rsidRPr="00D20811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IK : </w:t>
                  </w: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Jumlah Bendung Irigasi yang Direhabilitasi</w:t>
                  </w:r>
                </w:p>
              </w:txbxContent>
            </v:textbox>
          </v:shape>
        </w:pict>
      </w:r>
      <w:r>
        <w:rPr>
          <w:noProof/>
        </w:rPr>
        <w:pict w14:anchorId="15605AB2">
          <v:shape id="_x0000_s1622" type="#_x0000_t202" style="position:absolute;margin-left:579.6pt;margin-top:346.05pt;width:200.55pt;height:75.25pt;z-index:25183795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622">
              <w:txbxContent>
                <w:p w14:paraId="1E44A005" w14:textId="77777777" w:rsidR="006A49CF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Rehabilitasi Jaringan Irigasi Permukaan</w:t>
                  </w:r>
                </w:p>
                <w:p w14:paraId="49BB9C35" w14:textId="77777777" w:rsidR="006A49CF" w:rsidRPr="00D20811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r w:rsidRPr="006A49CF">
                    <w:t xml:space="preserve"> </w:t>
                  </w: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Panjang Jaringan Irigasi Permukaan yang Direhabilitasi</w:t>
                  </w:r>
                </w:p>
              </w:txbxContent>
            </v:textbox>
          </v:shape>
        </w:pict>
      </w:r>
      <w:r>
        <w:rPr>
          <w:noProof/>
        </w:rPr>
        <w:pict w14:anchorId="15605AB2">
          <v:shape id="_x0000_s1618" type="#_x0000_t202" style="position:absolute;margin-left:579.6pt;margin-top:252.2pt;width:200.55pt;height:75.25pt;z-index:25183385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618">
              <w:txbxContent>
                <w:p w14:paraId="708A0140" w14:textId="76154DFF" w:rsidR="006A49CF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Peningkatan jaringan Irigasi Rawa</w:t>
                  </w:r>
                </w:p>
                <w:p w14:paraId="7DC46FA6" w14:textId="414CFEF7" w:rsidR="006A49CF" w:rsidRPr="00D20811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IK : </w:t>
                  </w: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Panjang Jaringan Irigasi Rawa yang Ditingkatkan</w:t>
                  </w:r>
                </w:p>
              </w:txbxContent>
            </v:textbox>
          </v:shape>
        </w:pict>
      </w:r>
      <w:r>
        <w:rPr>
          <w:noProof/>
        </w:rPr>
        <w:pict w14:anchorId="15605AB2">
          <v:shape id="_x0000_s1617" type="#_x0000_t202" style="position:absolute;margin-left:579.6pt;margin-top:153.25pt;width:200.55pt;height:75.25pt;z-index:25183283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617">
              <w:txbxContent>
                <w:p w14:paraId="35D6C082" w14:textId="37148D34" w:rsidR="006A49CF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Peningkatan Jaringan Irigasi Permukaan</w:t>
                  </w:r>
                </w:p>
                <w:p w14:paraId="2A79D617" w14:textId="4ED2C1BA" w:rsidR="006A49CF" w:rsidRPr="00D20811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IK : </w:t>
                  </w: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Panjang Jaringan Irigasi Permukaan yang Ditingkatkan</w:t>
                  </w:r>
                </w:p>
              </w:txbxContent>
            </v:textbox>
          </v:shape>
        </w:pict>
      </w:r>
      <w:r>
        <w:rPr>
          <w:noProof/>
        </w:rPr>
        <w:pict w14:anchorId="15605AB2">
          <v:shape id="_x0000_s1269" type="#_x0000_t202" style="position:absolute;margin-left:579.6pt;margin-top:56.55pt;width:200.55pt;height:75.25pt;z-index:25156556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9">
              <w:txbxContent>
                <w:p w14:paraId="2F4011DB" w14:textId="77777777" w:rsidR="009856AB" w:rsidRPr="00D20811" w:rsidRDefault="009856AB" w:rsidP="00C032C2">
                  <w:pPr>
                    <w:spacing w:after="0" w:line="240" w:lineRule="auto"/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</w:pP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Penyusunan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Hidupuntuk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Konstruksi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Rawa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br/>
                    <w:t>IK :Jumlah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Hidup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Konstruksi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Rawa yang Tersusun</w:t>
                  </w:r>
                </w:p>
                <w:p w14:paraId="47F9CE49" w14:textId="77777777" w:rsidR="009856AB" w:rsidRPr="00D20811" w:rsidRDefault="009856AB" w:rsidP="00C032C2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02DDC9BE">
          <v:shape id="_x0000_s1616" type="#_x0000_t32" style="position:absolute;margin-left:476.55pt;margin-top:349.9pt;width:10.7pt;height:0;z-index:251831808" o:connectortype="straight" strokecolor="black [3213]"/>
        </w:pict>
      </w:r>
      <w:r>
        <w:rPr>
          <w:noProof/>
        </w:rPr>
        <w:pict w14:anchorId="136EF1BD">
          <v:shape id="_x0000_s1268" type="#_x0000_t202" style="position:absolute;margin-left:344.85pt;margin-top:275.55pt;width:132.25pt;height:96pt;z-index:25156454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8">
              <w:txbxContent>
                <w:p w14:paraId="6CBA3F2D" w14:textId="77777777" w:rsidR="009856AB" w:rsidRPr="00D20811" w:rsidRDefault="009856AB" w:rsidP="00C032C2">
                  <w:pPr>
                    <w:rPr>
                      <w:rFonts w:cstheme="minorHAnsi"/>
                      <w:b/>
                      <w:sz w:val="10"/>
                      <w:szCs w:val="16"/>
                    </w:rPr>
                  </w:pP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Koordinasi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Sinkronisasi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Peningkatan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Kapasitas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Kelembagaan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Pengelolaan SDA Kewenangan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Provinsi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>IK :</w:t>
                  </w:r>
                  <w:r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>Jumlah</w:t>
                  </w:r>
                  <w:r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>Kelembagaan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>Pengelolaan SDA Kewenangan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>Provinsi yang Ditingkatkan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Kapasitasnya</w:t>
                  </w:r>
                </w:p>
              </w:txbxContent>
            </v:textbox>
          </v:shape>
        </w:pict>
      </w:r>
      <w:r>
        <w:rPr>
          <w:noProof/>
        </w:rPr>
        <w:pict w14:anchorId="02DDC9BE">
          <v:shape id="_x0000_s1615" type="#_x0000_t32" style="position:absolute;margin-left:475.8pt;margin-top:202.05pt;width:10.7pt;height:0;z-index:251830784" o:connectortype="straight" strokecolor="black [3213]"/>
        </w:pict>
      </w:r>
      <w:r>
        <w:rPr>
          <w:noProof/>
        </w:rPr>
        <w:pict w14:anchorId="02DDC9BE">
          <v:shape id="_x0000_s1614" type="#_x0000_t32" style="position:absolute;margin-left:477.1pt;margin-top:94.8pt;width:10.7pt;height:0;z-index:251483622" o:connectortype="straight" strokecolor="black [3213]"/>
        </w:pict>
      </w:r>
      <w:r>
        <w:rPr>
          <w:noProof/>
        </w:rPr>
        <w:pict w14:anchorId="5EF29278">
          <v:shape id="_x0000_s1296" type="#_x0000_t32" style="position:absolute;margin-left:487.8pt;margin-top:34.7pt;width:.05pt;height:315.2pt;flip:y;z-index:251592192" o:connectortype="straight"/>
        </w:pict>
      </w:r>
      <w:r>
        <w:rPr>
          <w:noProof/>
        </w:rPr>
        <w:pict w14:anchorId="02DDC9BE">
          <v:shape id="_x0000_s1610" type="#_x0000_t32" style="position:absolute;margin-left:155.2pt;margin-top:405.35pt;width:16.8pt;height:.05pt;z-index:251827712" o:connectortype="straight" strokecolor="black [3213]"/>
        </w:pict>
      </w:r>
      <w:r>
        <w:rPr>
          <w:noProof/>
        </w:rPr>
        <w:pict w14:anchorId="02DDC9BE">
          <v:shape id="_x0000_s1611" type="#_x0000_t32" style="position:absolute;margin-left:155.2pt;margin-top:310.75pt;width:16.8pt;height:.05pt;z-index:251828736" o:connectortype="straight" strokecolor="black [3213]"/>
        </w:pict>
      </w:r>
      <w:r>
        <w:rPr>
          <w:noProof/>
        </w:rPr>
        <w:pict w14:anchorId="02DDC9BE">
          <v:shape id="_x0000_s1612" type="#_x0000_t32" style="position:absolute;margin-left:155.2pt;margin-top:208pt;width:16.8pt;height:.05pt;z-index:251829760" o:connectortype="straight" strokecolor="black [3213]"/>
        </w:pict>
      </w:r>
      <w:r>
        <w:rPr>
          <w:noProof/>
        </w:rPr>
        <w:pict w14:anchorId="02DDC9BE">
          <v:shape id="_x0000_s1613" type="#_x0000_t32" style="position:absolute;margin-left:155.2pt;margin-top:107.5pt;width:25.55pt;height:0;z-index:251484647" o:connectortype="straight" strokecolor="black [3213]"/>
        </w:pict>
      </w:r>
      <w:r>
        <w:rPr>
          <w:noProof/>
        </w:rPr>
        <w:pict w14:anchorId="02DDC9BE">
          <v:shape id="_x0000_s1609" type="#_x0000_t32" style="position:absolute;margin-left:-46.85pt;margin-top:443.9pt;width:10.7pt;height:0;z-index:251826688" o:connectortype="straight" strokecolor="black [3213]"/>
        </w:pict>
      </w:r>
      <w:r>
        <w:rPr>
          <w:noProof/>
        </w:rPr>
        <w:pict w14:anchorId="02DDC9BE">
          <v:shape id="_x0000_s1608" type="#_x0000_t32" style="position:absolute;margin-left:-46.1pt;margin-top:325.05pt;width:10.7pt;height:0;z-index:251825664" o:connectortype="straight" strokecolor="black [3213]"/>
        </w:pict>
      </w:r>
      <w:r>
        <w:rPr>
          <w:noProof/>
        </w:rPr>
        <w:pict w14:anchorId="02DDC9BE">
          <v:shape id="_x0000_s1607" type="#_x0000_t32" style="position:absolute;margin-left:-46.1pt;margin-top:208.05pt;width:10.7pt;height:0;z-index:251824640" o:connectortype="straight" strokecolor="black [3213]"/>
        </w:pict>
      </w:r>
      <w:r>
        <w:rPr>
          <w:noProof/>
        </w:rPr>
        <w:pict w14:anchorId="02DDC9BE">
          <v:shape id="_x0000_s1606" type="#_x0000_t32" style="position:absolute;margin-left:-47.4pt;margin-top:98.75pt;width:10.7pt;height:0;z-index:251823616" o:connectortype="straight" strokecolor="black [3213]"/>
        </w:pict>
      </w:r>
      <w:r>
        <w:rPr>
          <w:noProof/>
        </w:rPr>
        <w:pict w14:anchorId="60186331">
          <v:shape id="_x0000_s1279" type="#_x0000_t32" style="position:absolute;margin-left:-47.45pt;margin-top:34.65pt;width:535.3pt;height:.05pt;flip:x;z-index:251575808" o:connectortype="straight"/>
        </w:pict>
      </w:r>
      <w:r>
        <w:rPr>
          <w:noProof/>
        </w:rPr>
        <w:pict w14:anchorId="1BC858FF">
          <v:shape id="_x0000_s1602" type="#_x0000_t32" style="position:absolute;margin-left:155.2pt;margin-top:34.65pt;width:0;height:370.7pt;flip:y;z-index:251819520" o:connectortype="straight"/>
        </w:pict>
      </w:r>
      <w:r>
        <w:rPr>
          <w:noProof/>
        </w:rPr>
        <w:pict w14:anchorId="223CA7BE">
          <v:shape id="_x0000_s1265" type="#_x0000_t202" style="position:absolute;margin-left:172pt;margin-top:361.35pt;width:156pt;height:82.55pt;z-index:25156147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5">
              <w:txbxContent>
                <w:p w14:paraId="3CAB64A5" w14:textId="197DE72E" w:rsidR="009856AB" w:rsidRPr="003D3CC4" w:rsidRDefault="009856AB" w:rsidP="00C032C2">
                  <w:pPr>
                    <w:rPr>
                      <w:rFonts w:cstheme="minorHAnsi"/>
                      <w:sz w:val="12"/>
                      <w:szCs w:val="16"/>
                    </w:rPr>
                  </w:pP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Pembangunan </w:t>
                  </w:r>
                  <w:r w:rsidRPr="003D3CC4">
                    <w:rPr>
                      <w:rFonts w:eastAsia="Times New Roman" w:cstheme="minorHAnsi"/>
                      <w:b/>
                      <w:i/>
                      <w:iCs/>
                      <w:sz w:val="16"/>
                      <w:szCs w:val="20"/>
                      <w:lang w:eastAsia="en-ID"/>
                    </w:rPr>
                    <w:t xml:space="preserve">Seawall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PengamanPantai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Lainnya</w:t>
                  </w:r>
                  <w:r>
                    <w:rPr>
                      <w:rFonts w:cstheme="minorHAnsi"/>
                      <w:b/>
                      <w:sz w:val="12"/>
                      <w:szCs w:val="16"/>
                    </w:rPr>
                    <w:br/>
                  </w:r>
                  <w:r w:rsidRPr="003D3CC4">
                    <w:rPr>
                      <w:rFonts w:cstheme="minorHAnsi"/>
                      <w:b/>
                      <w:sz w:val="16"/>
                      <w:szCs w:val="16"/>
                    </w:rPr>
                    <w:t>IK</w:t>
                  </w:r>
                  <w:r w:rsidRPr="003D3CC4">
                    <w:rPr>
                      <w:rFonts w:cstheme="minorHAnsi"/>
                      <w:sz w:val="12"/>
                      <w:szCs w:val="16"/>
                    </w:rPr>
                    <w:t>: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Panjang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i/>
                      <w:iCs/>
                      <w:sz w:val="16"/>
                      <w:szCs w:val="20"/>
                      <w:lang w:eastAsia="en-ID"/>
                    </w:rPr>
                    <w:t xml:space="preserve">Seawall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Pengaman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Pantai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Lainnya yang</w:t>
                  </w:r>
                  <w:r w:rsidR="00C575A5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Dibangun</w:t>
                  </w:r>
                </w:p>
              </w:txbxContent>
            </v:textbox>
          </v:shape>
        </w:pict>
      </w:r>
      <w:r>
        <w:rPr>
          <w:noProof/>
        </w:rPr>
        <w:pict w14:anchorId="62AFF5A0">
          <v:shape id="_x0000_s1267" type="#_x0000_t202" style="position:absolute;margin-left:172pt;margin-top:275.55pt;width:156pt;height:70.5pt;z-index:25156352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7">
              <w:txbxContent>
                <w:p w14:paraId="2BB2BD3A" w14:textId="77777777" w:rsidR="009856AB" w:rsidRPr="00D20811" w:rsidRDefault="009856AB" w:rsidP="00C032C2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Pengelolaan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Hidrologi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Kualitas Air WS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  <w:t>Kewenangan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Provinsi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  <w:t>IK: Jumlah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Pengelolaan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Sistem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Hidrologi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Kualitas Air WS Kewenangan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Provinsi</w:t>
                  </w:r>
                </w:p>
              </w:txbxContent>
            </v:textbox>
          </v:shape>
        </w:pict>
      </w:r>
      <w:r>
        <w:rPr>
          <w:noProof/>
        </w:rPr>
        <w:pict w14:anchorId="5BC5AA49">
          <v:shape id="_x0000_s1263" type="#_x0000_t202" style="position:absolute;margin-left:172pt;margin-top:169.8pt;width:156pt;height:74.3pt;z-index:25155942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3">
              <w:txbxContent>
                <w:p w14:paraId="52CB3A57" w14:textId="5202C4CF" w:rsidR="009856AB" w:rsidRPr="00DA3139" w:rsidRDefault="009856AB" w:rsidP="00C032C2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Pembangunan Sumur Air Tanah untuk Air Baku</w:t>
                  </w:r>
                  <w:r w:rsidRPr="00DA3139">
                    <w:rPr>
                      <w:rFonts w:cstheme="minorHAnsi"/>
                      <w:b/>
                      <w:sz w:val="16"/>
                      <w:szCs w:val="16"/>
                    </w:rPr>
                    <w:t xml:space="preserve"> yang di rehab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 xml:space="preserve">IK: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Jumlah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Sumur Air Tanah untuk Air Baku yang</w:t>
                  </w:r>
                  <w:r w:rsidR="0014290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Dibangun</w:t>
                  </w:r>
                </w:p>
              </w:txbxContent>
            </v:textbox>
          </v:shape>
        </w:pict>
      </w:r>
      <w:r>
        <w:rPr>
          <w:noProof/>
        </w:rPr>
        <w:pict w14:anchorId="5DF1FA1D">
          <v:shape id="_x0000_s1259" type="#_x0000_t202" style="position:absolute;margin-left:172pt;margin-top:56.95pt;width:156pt;height:82.55pt;z-index:25148567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59">
              <w:txbxContent>
                <w:p w14:paraId="242D947C" w14:textId="77777777" w:rsidR="009856AB" w:rsidRPr="0086068E" w:rsidRDefault="009856AB" w:rsidP="00C032C2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Penyusunan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Hidup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Konstruksi Air Tanah dan Air Baku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br/>
                    <w:t>IK :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Jumlah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Hidup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Konstruksi Air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Tanah dan Air Baku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yang Disusun</w:t>
                  </w:r>
                </w:p>
              </w:txbxContent>
            </v:textbox>
          </v:shape>
        </w:pict>
      </w:r>
      <w:r>
        <w:rPr>
          <w:noProof/>
        </w:rPr>
        <w:pict w14:anchorId="1BC858FF">
          <v:shape id="_x0000_s1299" type="#_x0000_t32" style="position:absolute;margin-left:-47.45pt;margin-top:34.7pt;width:.05pt;height:409.2pt;flip:y;z-index:251595264" o:connectortype="straight"/>
        </w:pict>
      </w:r>
      <w:r>
        <w:rPr>
          <w:noProof/>
        </w:rPr>
        <w:pict w14:anchorId="6E16145F">
          <v:shape id="_x0000_s1258" type="#_x0000_t202" style="position:absolute;margin-left:-36.7pt;margin-top:56.95pt;width:179.2pt;height:82.55pt;z-index:25155430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58">
              <w:txbxContent>
                <w:p w14:paraId="17AADAC8" w14:textId="687F57C9" w:rsidR="009856AB" w:rsidRPr="00784485" w:rsidRDefault="009856AB" w:rsidP="00C032C2">
                  <w:pP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</w:pP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Penyusunan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Hidup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Konstruksi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Bendungan, Embung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Penampung Air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Lainnya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IK :Jumlah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Hidupuntuk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Konstruksi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Bendungan, Danau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Penampung Air Lainnya</w:t>
                  </w:r>
                </w:p>
              </w:txbxContent>
            </v:textbox>
          </v:shape>
        </w:pict>
      </w:r>
      <w:r>
        <w:rPr>
          <w:noProof/>
        </w:rPr>
        <w:pict w14:anchorId="0BFBF3D3">
          <v:shape id="_x0000_s1264" type="#_x0000_t202" style="position:absolute;margin-left:-29.85pt;margin-top:386.45pt;width:168.1pt;height:82.55pt;z-index:25156044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4">
              <w:txbxContent>
                <w:p w14:paraId="4FEC7927" w14:textId="77777777" w:rsidR="009856AB" w:rsidRPr="003D3CC4" w:rsidRDefault="009856AB" w:rsidP="00C032C2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Normalisasi/Restorasi Sungai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IK :Panjang Sungai yang Dinormalisasi/Direstorasi</w:t>
                  </w:r>
                </w:p>
              </w:txbxContent>
            </v:textbox>
          </v:shape>
        </w:pict>
      </w:r>
      <w:r>
        <w:rPr>
          <w:noProof/>
        </w:rPr>
        <w:pict w14:anchorId="2C841896">
          <v:shape id="_x0000_s1266" type="#_x0000_t202" style="position:absolute;margin-left:-33.2pt;margin-top:301.05pt;width:171.45pt;height:62.25pt;z-index:25156249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6">
              <w:txbxContent>
                <w:p w14:paraId="1A7427E9" w14:textId="77777777" w:rsidR="009856AB" w:rsidRPr="003D3CC4" w:rsidRDefault="009856AB" w:rsidP="00C032C2">
                  <w:pPr>
                    <w:rPr>
                      <w:rFonts w:cstheme="minorHAnsi"/>
                      <w:b/>
                      <w:sz w:val="8"/>
                      <w:szCs w:val="16"/>
                    </w:rPr>
                  </w:pP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Operasi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Embung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Penampung Air Lainnya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  <w:t>IK: Jumlah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Embung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Penampung Air Lainnya yang Dioperasikan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Dipelihara</w:t>
                  </w:r>
                </w:p>
              </w:txbxContent>
            </v:textbox>
          </v:shape>
        </w:pict>
      </w:r>
      <w:r>
        <w:rPr>
          <w:noProof/>
        </w:rPr>
        <w:pict w14:anchorId="28A6CE22">
          <v:shape id="_x0000_s1260" type="#_x0000_t202" style="position:absolute;margin-left:-33.2pt;margin-top:166.05pt;width:171.45pt;height:99.75pt;z-index:25155635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0">
              <w:txbxContent>
                <w:p w14:paraId="56E56E5F" w14:textId="77777777" w:rsidR="009856AB" w:rsidRPr="00025C8F" w:rsidRDefault="009856AB" w:rsidP="00C032C2">
                  <w:pPr>
                    <w:rPr>
                      <w:rFonts w:cstheme="minorHAnsi"/>
                      <w:b/>
                      <w:sz w:val="8"/>
                      <w:szCs w:val="16"/>
                    </w:rPr>
                  </w:pP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Penyusunan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Hidupuntuk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Konstruksi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Pengendali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Banjir, Lahan, Drainase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Utama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Perkotaan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Pengaman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Pantai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IK :Jumlah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Hidupuntuk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Konstruksi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Pengendali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Banjir, Lahan, Drainas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e </w:t>
                  </w:r>
                  <w:r w:rsidRPr="00025C8F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Kawasan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25C8F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25C8F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Pengaman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25C8F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Pantai</w:t>
                  </w:r>
                </w:p>
              </w:txbxContent>
            </v:textbox>
          </v:shape>
        </w:pict>
      </w:r>
      <w:r>
        <w:rPr>
          <w:noProof/>
        </w:rPr>
        <w:pict w14:anchorId="49229B0B">
          <v:shape id="_x0000_s1262" type="#_x0000_t202" style="position:absolute;margin-left:340.65pt;margin-top:166.05pt;width:133.65pt;height:86.15pt;z-index:25155840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2">
              <w:txbxContent>
                <w:p w14:paraId="1CF30414" w14:textId="77777777" w:rsidR="009856AB" w:rsidRPr="003D3CC4" w:rsidRDefault="009856AB" w:rsidP="00C032C2">
                  <w:pPr>
                    <w:rPr>
                      <w:rFonts w:cstheme="minorHAnsi"/>
                      <w:b/>
                      <w:sz w:val="8"/>
                      <w:szCs w:val="16"/>
                    </w:rPr>
                  </w:pP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Pembangunan Bangunan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Perkuatan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Tebing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  <w:t>IK :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Panjang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Perkuatan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Tebing yang Dibangun</w:t>
                  </w:r>
                </w:p>
              </w:txbxContent>
            </v:textbox>
          </v:shape>
        </w:pict>
      </w:r>
      <w:r>
        <w:rPr>
          <w:noProof/>
        </w:rPr>
        <w:pict w14:anchorId="4FA2DDBF">
          <v:shape id="_x0000_s1261" type="#_x0000_t202" style="position:absolute;margin-left:344.85pt;margin-top:56.95pt;width:133.65pt;height:82.55pt;z-index:25155737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1">
              <w:txbxContent>
                <w:p w14:paraId="68D3CD1C" w14:textId="77777777" w:rsidR="009856AB" w:rsidRPr="00DA3139" w:rsidRDefault="009856AB" w:rsidP="00C032C2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Penyusunan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Poladan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Pengelolaan SDA WS Kewenangan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Provinsi</w:t>
                  </w:r>
                  <w:r>
                    <w:rPr>
                      <w:rFonts w:eastAsia="Times New Roman" w:cstheme="minorHAnsi"/>
                      <w:sz w:val="16"/>
                      <w:szCs w:val="20"/>
                      <w:lang w:eastAsia="en-ID"/>
                    </w:rPr>
                    <w:br/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IK 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: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Jumlah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Poladan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Pengelolaan SDA WS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Kewenangan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Provinsi yang Disusun</w:t>
                  </w:r>
                </w:p>
              </w:txbxContent>
            </v:textbox>
          </v:shape>
        </w:pict>
      </w:r>
      <w:r w:rsidR="00C032C2">
        <w:br w:type="page"/>
      </w:r>
      <w:r>
        <w:rPr>
          <w:noProof/>
        </w:rPr>
        <w:pict w14:anchorId="700AE4A8">
          <v:shape id="_x0000_s1293" type="#_x0000_t32" style="position:absolute;margin-left:700.75pt;margin-top:802.7pt;width:.05pt;height:29pt;flip:y;z-index:251589120" o:connectortype="straight"/>
        </w:pict>
      </w:r>
      <w:r>
        <w:rPr>
          <w:noProof/>
        </w:rPr>
        <w:pict w14:anchorId="6CF2FFCF">
          <v:shape id="_x0000_s1294" type="#_x0000_t32" style="position:absolute;margin-left:451.3pt;margin-top:802.7pt;width:0;height:37.55pt;flip:y;z-index:251590144" o:connectortype="straight"/>
        </w:pict>
      </w:r>
      <w:r>
        <w:rPr>
          <w:noProof/>
        </w:rPr>
        <w:pict w14:anchorId="414C8EED">
          <v:shape id="_x0000_s1295" type="#_x0000_t32" style="position:absolute;margin-left:456.3pt;margin-top:678.8pt;width:.05pt;height:57.95pt;flip:y;z-index:251591168" o:connectortype="straight"/>
        </w:pict>
      </w:r>
      <w:r>
        <w:rPr>
          <w:noProof/>
        </w:rPr>
        <w:pict w14:anchorId="65B00DCA">
          <v:shape id="_x0000_s1292" type="#_x0000_t32" style="position:absolute;margin-left:700.75pt;margin-top:678.8pt;width:.05pt;height:52.65pt;flip:y;z-index:251588096" o:connectortype="straight"/>
        </w:pict>
      </w:r>
      <w:r>
        <w:rPr>
          <w:noProof/>
        </w:rPr>
        <w:pict w14:anchorId="65B98288">
          <v:shape id="_x0000_s1290" type="#_x0000_t32" style="position:absolute;margin-left:223.55pt;margin-top:666.15pt;width:0;height:65.3pt;flip:y;z-index:251586048" o:connectortype="straight"/>
        </w:pict>
      </w:r>
      <w:r>
        <w:rPr>
          <w:noProof/>
        </w:rPr>
        <w:pict w14:anchorId="05A80B22">
          <v:shape id="_x0000_s1282" type="#_x0000_t32" style="position:absolute;margin-left:2.9pt;margin-top:811pt;width:0;height:29.25pt;flip:y;z-index:251578880" o:connectortype="straight"/>
        </w:pict>
      </w:r>
      <w:r>
        <w:rPr>
          <w:noProof/>
        </w:rPr>
        <w:pict w14:anchorId="1ABFB879">
          <v:shape id="_x0000_s1283" type="#_x0000_t32" style="position:absolute;margin-left:7.65pt;margin-top:682.7pt;width:0;height:54.05pt;flip:y;z-index:251579904" o:connectortype="straight"/>
        </w:pict>
      </w:r>
      <w:r>
        <w:rPr>
          <w:noProof/>
        </w:rPr>
        <w:pict w14:anchorId="43459E82">
          <v:shape id="_x0000_s1277" type="#_x0000_t202" style="position:absolute;margin-left:649.8pt;margin-top:831.7pt;width:87.55pt;height:93.9pt;z-index:25157376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77">
              <w:txbxContent>
                <w:p w14:paraId="2DDE0844" w14:textId="77777777" w:rsidR="009856AB" w:rsidRPr="005B2D77" w:rsidRDefault="009856AB" w:rsidP="00A501B0">
                  <w:pP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</w:pP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Koordinasi, Sinkronisasi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Pelaksanaan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Kawasan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Rawa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  <w:t>IK: Jumlah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Kawasan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Rawa yang Dipelihara</w:t>
                  </w:r>
                </w:p>
              </w:txbxContent>
            </v:textbox>
          </v:shape>
        </w:pict>
      </w:r>
      <w:r>
        <w:rPr>
          <w:noProof/>
        </w:rPr>
        <w:pict w14:anchorId="60DEB12C">
          <v:shape id="_x0000_s1276" type="#_x0000_t202" style="position:absolute;margin-left:394.15pt;margin-top:840.25pt;width:113.8pt;height:70.05pt;z-index:25157273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76">
              <w:txbxContent>
                <w:p w14:paraId="4297EE6E" w14:textId="77777777" w:rsidR="009856AB" w:rsidRPr="005B2D77" w:rsidRDefault="009856AB" w:rsidP="00A501B0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Operasi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Permukaan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  <w:t>IK: Panjang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Permukaan yang Dioperasikan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Dipelihara</w:t>
                  </w:r>
                </w:p>
              </w:txbxContent>
            </v:textbox>
          </v:shape>
        </w:pict>
      </w:r>
      <w:r>
        <w:rPr>
          <w:noProof/>
        </w:rPr>
        <w:pict w14:anchorId="5A3FDDEB">
          <v:shape id="_x0000_s1275" type="#_x0000_t202" style="position:absolute;margin-left:168.4pt;margin-top:840.25pt;width:97.55pt;height:85.35pt;z-index:25157171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75">
              <w:txbxContent>
                <w:p w14:paraId="562940DE" w14:textId="77777777" w:rsidR="009856AB" w:rsidRPr="0018344B" w:rsidRDefault="009856AB" w:rsidP="00A501B0">
                  <w:pPr>
                    <w:rPr>
                      <w:rFonts w:eastAsia="Times New Roman" w:cstheme="minorHAnsi"/>
                      <w:b/>
                      <w:sz w:val="20"/>
                      <w:szCs w:val="20"/>
                      <w:lang w:eastAsia="en-ID"/>
                    </w:rPr>
                  </w:pP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Operasi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Rawa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  <w:t>IK :Panjang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Rawa yang Dioperasikan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Dipelihara</w:t>
                  </w:r>
                  <w:r w:rsidRPr="0018344B">
                    <w:rPr>
                      <w:rFonts w:eastAsia="Times New Roman" w:cstheme="minorHAnsi"/>
                      <w:b/>
                      <w:sz w:val="20"/>
                      <w:szCs w:val="20"/>
                      <w:lang w:eastAsia="en-ID"/>
                    </w:rPr>
                    <w:br/>
                  </w:r>
                </w:p>
              </w:txbxContent>
            </v:textbox>
          </v:shape>
        </w:pict>
      </w:r>
      <w:r>
        <w:rPr>
          <w:noProof/>
        </w:rPr>
        <w:pict w14:anchorId="5F3160A7">
          <v:shape id="_x0000_s1274" type="#_x0000_t202" style="position:absolute;margin-left:-47.4pt;margin-top:840.25pt;width:102.2pt;height:62.25pt;z-index:25157068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74">
              <w:txbxContent>
                <w:p w14:paraId="2E9E6B95" w14:textId="77777777" w:rsidR="009856AB" w:rsidRPr="00B52EA1" w:rsidRDefault="009856AB" w:rsidP="00A501B0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Rehabilitas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iBendung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  <w:t>IK :Jumlah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Bendung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 yang Direhabilitasi</w:t>
                  </w:r>
                </w:p>
              </w:txbxContent>
            </v:textbox>
          </v:shape>
        </w:pict>
      </w:r>
      <w:r>
        <w:rPr>
          <w:noProof/>
        </w:rPr>
        <w:pict w14:anchorId="0455D02C">
          <v:shape id="_x0000_s1273" type="#_x0000_t202" style="position:absolute;margin-left:649.8pt;margin-top:731.45pt;width:93.75pt;height:73.75pt;z-index:25156966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73">
              <w:txbxContent>
                <w:p w14:paraId="12A3E7CE" w14:textId="77777777" w:rsidR="009856AB" w:rsidRPr="00B52EA1" w:rsidRDefault="009856AB" w:rsidP="00C032C2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Rehabilitasi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Rawa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  <w:t>IK :Panjang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Rawa yang Direhabilitasi</w:t>
                  </w:r>
                </w:p>
              </w:txbxContent>
            </v:textbox>
          </v:shape>
        </w:pict>
      </w:r>
      <w:r>
        <w:rPr>
          <w:noProof/>
        </w:rPr>
        <w:pict w14:anchorId="6B1FD1DE">
          <v:shape id="_x0000_s1272" type="#_x0000_t202" style="position:absolute;margin-left:394.15pt;margin-top:736.75pt;width:102.75pt;height:68.45pt;z-index:25156864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72">
              <w:txbxContent>
                <w:p w14:paraId="709A634C" w14:textId="77777777" w:rsidR="009856AB" w:rsidRPr="00B52EA1" w:rsidRDefault="009856AB" w:rsidP="00C032C2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Rehabilitasi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Permukaan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  <w:t>IK: Panjang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Permukaan yang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 w:type="page"/>
                    <w:t>Direhabilitasi</w:t>
                  </w:r>
                </w:p>
              </w:txbxContent>
            </v:textbox>
          </v:shape>
        </w:pict>
      </w:r>
      <w:r>
        <w:rPr>
          <w:noProof/>
        </w:rPr>
        <w:pict w14:anchorId="3EC32018">
          <v:shape id="_x0000_s1271" type="#_x0000_t202" style="position:absolute;margin-left:169.2pt;margin-top:736.75pt;width:96.75pt;height:74.25pt;z-index:25156761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71">
              <w:txbxContent>
                <w:p w14:paraId="531FAE46" w14:textId="77777777" w:rsidR="009856AB" w:rsidRPr="00B52EA1" w:rsidRDefault="009856AB" w:rsidP="00C032C2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Peningkatan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Permukaan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br/>
                    <w:t>IK :Panjang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Permukaan yang Ditingkatkan</w:t>
                  </w:r>
                </w:p>
              </w:txbxContent>
            </v:textbox>
          </v:shape>
        </w:pict>
      </w:r>
      <w:r>
        <w:rPr>
          <w:noProof/>
        </w:rPr>
        <w:pict w14:anchorId="5EB308AA">
          <v:shape id="_x0000_s1270" type="#_x0000_t202" style="position:absolute;margin-left:-58.6pt;margin-top:736.75pt;width:172.35pt;height:74.25pt;z-index:251566592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70">
              <w:txbxContent>
                <w:p w14:paraId="649D4D0B" w14:textId="77777777" w:rsidR="009856AB" w:rsidRPr="00B52EA1" w:rsidRDefault="009856AB" w:rsidP="00C032C2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Penyusunan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Hidup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Konstruksi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Rawa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br/>
                    <w:t>IK :Jumlah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Hidup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Konstruksi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Rawa yang Tersusun</w:t>
                  </w:r>
                </w:p>
              </w:txbxContent>
            </v:textbox>
          </v:shape>
        </w:pict>
      </w:r>
    </w:p>
    <w:p w14:paraId="4A8929C1" w14:textId="77777777" w:rsidR="00F75FE2" w:rsidRDefault="00F75FE2" w:rsidP="00F75FE2">
      <w:pPr>
        <w:tabs>
          <w:tab w:val="left" w:pos="11855"/>
        </w:tabs>
      </w:pPr>
      <w:r>
        <w:lastRenderedPageBreak/>
        <w:tab/>
      </w:r>
    </w:p>
    <w:p w14:paraId="0B13A0C4" w14:textId="15D0B55A" w:rsidR="00F75FE2" w:rsidRPr="00326675" w:rsidRDefault="00F75FE2">
      <w:pPr>
        <w:rPr>
          <w:lang w:val="id-ID"/>
        </w:rPr>
      </w:pPr>
    </w:p>
    <w:p w14:paraId="0B0B35E8" w14:textId="66C0ABF1" w:rsidR="00B86DA6" w:rsidRDefault="00C76DE3" w:rsidP="00F75FE2">
      <w:pPr>
        <w:tabs>
          <w:tab w:val="left" w:pos="11855"/>
        </w:tabs>
      </w:pPr>
      <w:r>
        <w:rPr>
          <w:noProof/>
        </w:rPr>
        <w:pict w14:anchorId="2F77306B">
          <v:shape id="_x0000_s1300" type="#_x0000_t202" style="position:absolute;margin-left:434.25pt;margin-top:-51.05pt;width:195pt;height:79.5pt;z-index:251596288" fillcolor="#4bacc6 [3208]" strokecolor="#f2f2f2 [3041]" strokeweight="3pt">
            <v:shadow on="t" type="perspective" color="#205867 [1608]" opacity=".5" offset="1pt" offset2="-1pt"/>
            <v:textbox style="mso-next-textbox:#_x0000_s1300">
              <w:txbxContent>
                <w:p w14:paraId="36D22461" w14:textId="77777777" w:rsidR="009856AB" w:rsidRPr="0004377F" w:rsidRDefault="009856AB" w:rsidP="00F75FE2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14:paraId="36CA7521" w14:textId="1E410138" w:rsidR="009856AB" w:rsidRPr="0004377F" w:rsidRDefault="009856AB" w:rsidP="00F75FE2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4377F">
                    <w:rPr>
                      <w:b/>
                      <w:sz w:val="16"/>
                      <w:szCs w:val="16"/>
                    </w:rPr>
                    <w:t>Tersedianya</w:t>
                  </w:r>
                  <w:r w:rsidR="003B3612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sumber air baku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bagi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masyarakat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untuk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mendukung universal akses</w:t>
                  </w:r>
                </w:p>
                <w:p w14:paraId="0FFC4F4E" w14:textId="77777777" w:rsidR="009856AB" w:rsidRPr="0004377F" w:rsidRDefault="009856AB" w:rsidP="00F75FE2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4377F">
                    <w:rPr>
                      <w:b/>
                      <w:sz w:val="16"/>
                      <w:szCs w:val="16"/>
                    </w:rPr>
                    <w:t>IK :Proporsi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rumah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tangga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dengan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akses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berkelanjutan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terhadap air minum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layak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perkotaan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dan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pedesaan</w:t>
                  </w:r>
                </w:p>
                <w:p w14:paraId="5D7B0E6B" w14:textId="77777777" w:rsidR="009856AB" w:rsidRPr="000F59F7" w:rsidRDefault="009856AB" w:rsidP="00F75FE2">
                  <w:pPr>
                    <w:spacing w:after="0"/>
                    <w:rPr>
                      <w:b/>
                    </w:rPr>
                  </w:pPr>
                </w:p>
                <w:p w14:paraId="54E509B8" w14:textId="77777777" w:rsidR="009856AB" w:rsidRDefault="009856AB" w:rsidP="00F75FE2"/>
              </w:txbxContent>
            </v:textbox>
          </v:shape>
        </w:pict>
      </w:r>
    </w:p>
    <w:p w14:paraId="481FA952" w14:textId="382472F1" w:rsidR="00B86DA6" w:rsidRPr="00B86DA6" w:rsidRDefault="00C76DE3" w:rsidP="00B86DA6">
      <w:r>
        <w:rPr>
          <w:rFonts w:ascii="Times New Roman" w:hAnsi="Times New Roman" w:cs="Times New Roman"/>
          <w:sz w:val="24"/>
          <w:szCs w:val="24"/>
        </w:rPr>
        <w:pict w14:anchorId="38DC78D1">
          <v:shape id="_x0000_s1508" type="#_x0000_t32" style="position:absolute;margin-left:552.55pt;margin-top:21.45pt;width:.05pt;height:219.55pt;z-index:251496947" o:connectortype="straight"/>
        </w:pict>
      </w:r>
      <w:r>
        <w:rPr>
          <w:noProof/>
        </w:rPr>
        <w:pict w14:anchorId="4F739618">
          <v:shape id="_x0000_s1456" type="#_x0000_t32" style="position:absolute;margin-left:780.65pt;margin-top:21.45pt;width:0;height:297.15pt;z-index:251490797" o:connectortype="straight"/>
        </w:pict>
      </w:r>
      <w:r>
        <w:rPr>
          <w:noProof/>
        </w:rPr>
        <w:pict w14:anchorId="4F739618">
          <v:shape id="_x0000_s1507" type="#_x0000_t32" style="position:absolute;margin-left:108.05pt;margin-top:21.55pt;width:5.55pt;height:143.5pt;flip:x;z-index:251494897" o:connectortype="straight"/>
        </w:pict>
      </w:r>
      <w:r>
        <w:rPr>
          <w:noProof/>
        </w:rPr>
        <w:pict w14:anchorId="7E38272F">
          <v:shape id="_x0000_s1460" type="#_x0000_t32" style="position:absolute;margin-left:1022.75pt;margin-top:21.55pt;width:0;height:174.3pt;z-index:251495922" o:connectortype="straight"/>
        </w:pict>
      </w:r>
      <w:r>
        <w:rPr>
          <w:noProof/>
        </w:rPr>
        <w:pict w14:anchorId="138F8BC9">
          <v:shape id="_x0000_s1328" type="#_x0000_t32" style="position:absolute;margin-left:113.65pt;margin-top:21.45pt;width:909.1pt;height:.1pt;z-index:251611648" o:connectortype="straight"/>
        </w:pict>
      </w:r>
      <w:r>
        <w:rPr>
          <w:noProof/>
        </w:rPr>
        <w:pict w14:anchorId="4F739618">
          <v:shape id="_x0000_s1329" type="#_x0000_t32" style="position:absolute;margin-left:337.15pt;margin-top:21.55pt;width:0;height:219.45pt;z-index:251498997" o:connectortype="straight"/>
        </w:pict>
      </w:r>
      <w:r>
        <w:rPr>
          <w:noProof/>
        </w:rPr>
        <w:pict w14:anchorId="0A8946F3">
          <v:shape id="_x0000_s1356" type="#_x0000_t32" style="position:absolute;margin-left:533.2pt;margin-top:3pt;width:0;height:18.45pt;z-index:251636224" o:connectortype="straight"/>
        </w:pict>
      </w:r>
    </w:p>
    <w:p w14:paraId="01AF96CB" w14:textId="5496542D" w:rsidR="00B86DA6" w:rsidRPr="00B86DA6" w:rsidRDefault="00C76DE3" w:rsidP="00B86DA6">
      <w:r>
        <w:rPr>
          <w:noProof/>
        </w:rPr>
        <w:pict w14:anchorId="52B972D5">
          <v:shape id="_x0000_s1594" type="#_x0000_t202" style="position:absolute;margin-left:909.1pt;margin-top:11.35pt;width:194.2pt;height:78.9pt;z-index:251814400" fillcolor="#eaf1dd [662]" strokecolor="#9bbb59 [3206]" strokeweight="5pt">
            <v:stroke linestyle="thickThin"/>
            <v:shadow color="#868686"/>
            <v:textbox style="mso-next-textbox:#_x0000_s1594">
              <w:txbxContent>
                <w:p w14:paraId="49205F1B" w14:textId="77777777" w:rsidR="0039593A" w:rsidRDefault="0039593A" w:rsidP="00E85634">
                  <w:pPr>
                    <w:spacing w:after="0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39593A">
                    <w:rPr>
                      <w:rFonts w:cstheme="minorHAnsi"/>
                      <w:b/>
                      <w:sz w:val="16"/>
                      <w:szCs w:val="16"/>
                    </w:rPr>
                    <w:t>Pengelolaan dan Pengembangan Sistem Air Limbah Domestik Regional</w:t>
                  </w:r>
                </w:p>
                <w:p w14:paraId="0EDCEC68" w14:textId="10025A6A" w:rsidR="00E85634" w:rsidRPr="00E85634" w:rsidRDefault="00E85634" w:rsidP="00E85634">
                  <w:pPr>
                    <w:spacing w:after="0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E85634">
                    <w:rPr>
                      <w:rFonts w:cstheme="minorHAnsi"/>
                      <w:b/>
                      <w:sz w:val="16"/>
                      <w:szCs w:val="16"/>
                    </w:rPr>
                    <w:t xml:space="preserve">IK: </w:t>
                  </w:r>
                  <w:r w:rsidR="00A628B5" w:rsidRPr="00A628B5">
                    <w:rPr>
                      <w:rFonts w:cstheme="minorHAnsi"/>
                      <w:b/>
                      <w:sz w:val="16"/>
                      <w:szCs w:val="16"/>
                    </w:rPr>
                    <w:t>Persentase rumah tangga yg sudah memiliki akses th sanitasi yang aman</w:t>
                  </w:r>
                </w:p>
                <w:p w14:paraId="724A19CD" w14:textId="535632A5" w:rsidR="00E85634" w:rsidRPr="00E85634" w:rsidRDefault="00E85634" w:rsidP="00E85634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52B972D5">
          <v:shape id="_x0000_s1505" type="#_x0000_t202" style="position:absolute;margin-left:665.25pt;margin-top:11.35pt;width:214.8pt;height:78.9pt;z-index:251739648" fillcolor="#eaf1dd [662]" strokecolor="#9bbb59 [3206]" strokeweight="5pt">
            <v:stroke linestyle="thickThin"/>
            <v:shadow color="#868686"/>
            <v:textbox style="mso-next-textbox:#_x0000_s1505">
              <w:txbxContent>
                <w:p w14:paraId="7F6CC32F" w14:textId="6C3B20CC" w:rsidR="004470E0" w:rsidRPr="00D03AB7" w:rsidRDefault="004470E0" w:rsidP="004470E0">
                  <w:pPr>
                    <w:pStyle w:val="ListParagraph"/>
                    <w:numPr>
                      <w:ilvl w:val="0"/>
                      <w:numId w:val="12"/>
                    </w:numPr>
                    <w:ind w:left="142" w:hanging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4470E0">
                    <w:rPr>
                      <w:rFonts w:cstheme="minorHAnsi"/>
                      <w:b/>
                      <w:sz w:val="16"/>
                      <w:szCs w:val="16"/>
                    </w:rPr>
                    <w:t>Pengelolaan dan Pengembangan Sistem Drainase yang Terhubung Langsung dengan Sungai Lintas Daerah Kabupaten/Kota dan Kawasan StrategisProvinsi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 xml:space="preserve">IK : persentase </w:t>
                  </w:r>
                  <w:r w:rsidRPr="004470E0">
                    <w:rPr>
                      <w:rFonts w:cstheme="minorHAnsi"/>
                      <w:b/>
                      <w:sz w:val="16"/>
                      <w:szCs w:val="16"/>
                    </w:rPr>
                    <w:t>Pengelolaan dan Pengembangan Sistem Drainase yang Terhubung Langsung dengan Sungai Lintas Daerah Kabupaten/Kota dan Kawasan Strategis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4470E0">
                    <w:rPr>
                      <w:rFonts w:cstheme="minorHAnsi"/>
                      <w:b/>
                      <w:sz w:val="16"/>
                      <w:szCs w:val="16"/>
                    </w:rPr>
                    <w:t>Provinsi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</w:p>
              </w:txbxContent>
            </v:textbox>
          </v:shape>
        </w:pict>
      </w:r>
      <w:r>
        <w:rPr>
          <w:noProof/>
        </w:rPr>
        <w:pict w14:anchorId="52B972D5">
          <v:shape id="_x0000_s1506" type="#_x0000_t202" style="position:absolute;margin-left:19.5pt;margin-top:11.35pt;width:195pt;height:77.25pt;z-index:251740672" fillcolor="#eaf1dd [662]" strokecolor="#9bbb59 [3206]" strokeweight="5pt">
            <v:stroke linestyle="thickThin"/>
            <v:shadow color="#868686"/>
            <v:textbox style="mso-next-textbox:#_x0000_s1506">
              <w:txbxContent>
                <w:p w14:paraId="4EBC8CA9" w14:textId="7364BA2C" w:rsidR="004470E0" w:rsidRPr="00D03AB7" w:rsidRDefault="004470E0" w:rsidP="004470E0">
                  <w:pPr>
                    <w:pStyle w:val="ListParagraph"/>
                    <w:numPr>
                      <w:ilvl w:val="0"/>
                      <w:numId w:val="13"/>
                    </w:numPr>
                    <w:ind w:left="142" w:hanging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4470E0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Penyelenggaraan Infrastruktur pada Permukiman di Kawasan Strategis Daerah Provinsi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r w:rsidRPr="00A9160D"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r w:rsidRPr="00D03AB7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persentase </w:t>
                  </w:r>
                  <w:r w:rsidRPr="004470E0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Penyelenggaraan Infrastruktur pada Permukiman di Kawasan Strategis Daerah Provinsi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</w:p>
              </w:txbxContent>
            </v:textbox>
          </v:shape>
        </w:pict>
      </w:r>
      <w:r>
        <w:rPr>
          <w:noProof/>
        </w:rPr>
        <w:pict w14:anchorId="52B972D5">
          <v:shape id="_x0000_s1455" type="#_x0000_t202" style="position:absolute;margin-left:455.75pt;margin-top:11.35pt;width:195pt;height:78.9pt;z-index:251698688" fillcolor="#eaf1dd [662]" strokecolor="#9bbb59 [3206]" strokeweight="5pt">
            <v:stroke linestyle="thickThin"/>
            <v:shadow color="#868686"/>
            <v:textbox style="mso-next-textbox:#_x0000_s1455">
              <w:txbxContent>
                <w:p w14:paraId="121BACCB" w14:textId="51FF1107" w:rsidR="00CB3B6A" w:rsidRDefault="00CB3B6A" w:rsidP="004470E0">
                  <w:pPr>
                    <w:pStyle w:val="ListParagraph"/>
                    <w:numPr>
                      <w:ilvl w:val="0"/>
                      <w:numId w:val="11"/>
                    </w:numPr>
                    <w:ind w:left="142" w:hanging="142"/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</w:pPr>
                  <w:r w:rsidRPr="00CB3B6A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Pengembangan Sistem dan Pengelolaan Persampahan Regional</w:t>
                  </w:r>
                </w:p>
                <w:p w14:paraId="107A8071" w14:textId="42DC574D" w:rsidR="004470E0" w:rsidRDefault="000D13D1" w:rsidP="004470E0">
                  <w:pPr>
                    <w:pStyle w:val="ListParagraph"/>
                    <w:numPr>
                      <w:ilvl w:val="0"/>
                      <w:numId w:val="11"/>
                    </w:numPr>
                    <w:ind w:left="142" w:hanging="142"/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</w:pPr>
                  <w:r w:rsidRPr="00A9160D"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r w:rsidR="004470E0">
                    <w:rPr>
                      <w:rFonts w:cstheme="minorHAnsi"/>
                      <w:b/>
                      <w:sz w:val="16"/>
                      <w:szCs w:val="16"/>
                    </w:rPr>
                    <w:t xml:space="preserve"> Persentase </w:t>
                  </w:r>
                  <w:r w:rsidR="004470E0" w:rsidRPr="00CB3B6A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Pengembangan Sistem dan Pengelolaan Persampahan Regional</w:t>
                  </w:r>
                </w:p>
                <w:p w14:paraId="7B5284F7" w14:textId="6FCA44EE" w:rsidR="000D13D1" w:rsidRDefault="000D13D1" w:rsidP="004470E0">
                  <w:pPr>
                    <w:pStyle w:val="ListParagraph"/>
                    <w:ind w:left="0" w:firstLine="142"/>
                    <w:rPr>
                      <w:rFonts w:cstheme="minorHAnsi"/>
                      <w:b/>
                      <w:sz w:val="16"/>
                      <w:szCs w:val="16"/>
                    </w:rPr>
                  </w:pPr>
                </w:p>
                <w:p w14:paraId="27C3EB0C" w14:textId="77777777" w:rsidR="000D13D1" w:rsidRPr="00D03AB7" w:rsidRDefault="000D13D1" w:rsidP="000D13D1">
                  <w:pPr>
                    <w:pStyle w:val="ListParagraph"/>
                    <w:ind w:left="142"/>
                    <w:rPr>
                      <w:rFonts w:cstheme="minorHAnsi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52B972D5">
          <v:shape id="_x0000_s1302" type="#_x0000_t202" style="position:absolute;margin-left:239.25pt;margin-top:11.35pt;width:195pt;height:77.25pt;z-index:251597312" fillcolor="#eaf1dd [662]" strokecolor="#9bbb59 [3206]" strokeweight="5pt">
            <v:stroke linestyle="thickThin"/>
            <v:shadow color="#868686"/>
            <v:textbox style="mso-next-textbox:#_x0000_s1302">
              <w:txbxContent>
                <w:p w14:paraId="08A86FC4" w14:textId="77777777" w:rsidR="009856AB" w:rsidRPr="00A9160D" w:rsidRDefault="009856AB" w:rsidP="00F75FE2">
                  <w:pPr>
                    <w:pStyle w:val="ListParagraph"/>
                    <w:numPr>
                      <w:ilvl w:val="0"/>
                      <w:numId w:val="4"/>
                    </w:numPr>
                    <w:ind w:left="142" w:hanging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Pengelolaan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Pengembangan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Sistem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Penyediaan Air Minum (SPAM) Lintas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Kabupaten/ Kota</w:t>
                  </w:r>
                </w:p>
                <w:p w14:paraId="40D474AA" w14:textId="77777777" w:rsidR="009856AB" w:rsidRPr="00A9160D" w:rsidRDefault="009856AB" w:rsidP="00F75FE2">
                  <w:pPr>
                    <w:pStyle w:val="ListParagraph"/>
                    <w:ind w:left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A9160D"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Pengelolaan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Pengembangan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Sistem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Penyediaan Air Minum (SPAM) Lintas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Kabupaten/ Kota</w:t>
                  </w:r>
                </w:p>
                <w:p w14:paraId="13CBD08E" w14:textId="77777777" w:rsidR="009856AB" w:rsidRPr="00D03AB7" w:rsidRDefault="009856AB" w:rsidP="00F75FE2">
                  <w:pPr>
                    <w:pStyle w:val="ListParagraph"/>
                    <w:ind w:left="142"/>
                    <w:rPr>
                      <w:rFonts w:cstheme="minorHAnsi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4838A1B8" w14:textId="797EF1AC" w:rsidR="00B86DA6" w:rsidRPr="00B86DA6" w:rsidRDefault="00B86DA6" w:rsidP="00B86DA6"/>
    <w:p w14:paraId="3FA0DD9F" w14:textId="77777777" w:rsidR="00B86DA6" w:rsidRPr="00B86DA6" w:rsidRDefault="00B86DA6" w:rsidP="00B86DA6"/>
    <w:p w14:paraId="1962FC13" w14:textId="26282721" w:rsidR="00B86DA6" w:rsidRPr="00B86DA6" w:rsidRDefault="00C76DE3" w:rsidP="00B86DA6">
      <w:r>
        <w:rPr>
          <w:noProof/>
        </w:rPr>
        <w:pict w14:anchorId="651679E1">
          <v:shape id="_x0000_s1308" type="#_x0000_t202" style="position:absolute;margin-left:455.75pt;margin-top:22.95pt;width:195pt;height:54.85pt;z-index:25149797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08">
              <w:txbxContent>
                <w:p w14:paraId="62643BA9" w14:textId="77777777" w:rsidR="009856AB" w:rsidRPr="001A4017" w:rsidRDefault="009856AB" w:rsidP="00F75FE2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Fasilitasi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Kerja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Sama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Persampahan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Lintas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Kabupaten/Kota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r w:rsidRPr="001A4017"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Kerja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Sama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Persampahan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Lintas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Kabupaten/Kota</w:t>
                  </w:r>
                </w:p>
              </w:txbxContent>
            </v:textbox>
          </v:shape>
        </w:pict>
      </w:r>
    </w:p>
    <w:p w14:paraId="056D1A2E" w14:textId="7C8093C4" w:rsidR="00B86DA6" w:rsidRPr="00B86DA6" w:rsidRDefault="00C76DE3" w:rsidP="00B86DA6">
      <w:r>
        <w:rPr>
          <w:noProof/>
        </w:rPr>
        <w:pict w14:anchorId="1F78E8A8">
          <v:shape id="_x0000_s1315" type="#_x0000_t202" style="position:absolute;margin-left:19.5pt;margin-top:7.05pt;width:179.25pt;height:83.25pt;z-index:25161062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15">
              <w:txbxContent>
                <w:p w14:paraId="027EF248" w14:textId="77777777" w:rsidR="009856AB" w:rsidRPr="00044319" w:rsidRDefault="009856AB" w:rsidP="00B86DA6">
                  <w:pPr>
                    <w:rPr>
                      <w:rFonts w:cstheme="minorHAnsi"/>
                      <w:b/>
                      <w:sz w:val="8"/>
                      <w:szCs w:val="16"/>
                    </w:rPr>
                  </w:pP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Pembangunan 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Pengembangan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Infrastruktur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Permukiman 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di KawasanStrategis Daerah Provinsi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Sistem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Prasarana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Sarana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Permukiman yang Dibangun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Dikembangkan di Kawasan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Strategis Daerah Provinsi</w:t>
                  </w:r>
                </w:p>
              </w:txbxContent>
            </v:textbox>
          </v:shape>
        </w:pict>
      </w:r>
      <w:r>
        <w:rPr>
          <w:noProof/>
        </w:rPr>
        <w:pict w14:anchorId="59EC9B81">
          <v:shape id="_x0000_s1313" type="#_x0000_t202" style="position:absolute;margin-left:665.25pt;margin-top:4.45pt;width:214.8pt;height:59.8pt;z-index:25160857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13">
              <w:txbxContent>
                <w:p w14:paraId="2B3AA014" w14:textId="77777777" w:rsidR="009856AB" w:rsidRPr="00E52D4F" w:rsidRDefault="009856AB" w:rsidP="00B86DA6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Penyusunan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Rencana, Kebijakan, Strategi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Sistem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Pengelolaan Air Limbah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Domestik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Rencana, kebijakan, strategi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sistem Air Limbah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domestik yang Tersusun</w:t>
                  </w:r>
                </w:p>
              </w:txbxContent>
            </v:textbox>
          </v:shape>
        </w:pict>
      </w:r>
      <w:r>
        <w:rPr>
          <w:noProof/>
        </w:rPr>
        <w:pict w14:anchorId="2889D1C6">
          <v:shape id="_x0000_s1314" type="#_x0000_t202" style="position:absolute;margin-left:909.1pt;margin-top:7.05pt;width:194.2pt;height:78.75pt;z-index:25160960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14">
              <w:txbxContent>
                <w:p w14:paraId="16173874" w14:textId="77777777" w:rsidR="00E85634" w:rsidRDefault="00E85634" w:rsidP="00B86DA6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E8563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Penyusunan Rencana, Kebijakan, Strategi dan Teknis Sistem Pengelolaan Air Limbah Domestik</w:t>
                  </w:r>
                </w:p>
                <w:p w14:paraId="0CB123D4" w14:textId="5BA56CBA" w:rsidR="009856AB" w:rsidRPr="00E52D4F" w:rsidRDefault="009856AB" w:rsidP="00B86DA6">
                  <w:pPr>
                    <w:rPr>
                      <w:rFonts w:cstheme="minorHAnsi"/>
                      <w:b/>
                      <w:sz w:val="8"/>
                      <w:szCs w:val="16"/>
                    </w:rPr>
                  </w:pP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</w:t>
                  </w:r>
                  <w:r w:rsidR="00E85634" w:rsidRPr="00E85634">
                    <w:t xml:space="preserve"> </w:t>
                  </w:r>
                  <w:r w:rsidR="00E85634" w:rsidRPr="00E8563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Rencana, kebijakan, strategi dan teknis sistem Air Limbah domestik yang Tersusun</w:t>
                  </w:r>
                </w:p>
              </w:txbxContent>
            </v:textbox>
          </v:shape>
        </w:pict>
      </w:r>
      <w:r>
        <w:rPr>
          <w:noProof/>
        </w:rPr>
        <w:pict w14:anchorId="01AED953">
          <v:shape id="_x0000_s1303" type="#_x0000_t202" style="position:absolute;margin-left:239.25pt;margin-top:4.45pt;width:179.25pt;height:51.75pt;z-index:25159833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03">
              <w:txbxContent>
                <w:p w14:paraId="53A1652F" w14:textId="59C9A6C8" w:rsidR="009856AB" w:rsidRPr="00BA24CE" w:rsidRDefault="0010740C" w:rsidP="0010740C">
                  <w:pPr>
                    <w:spacing w:after="0" w:line="240" w:lineRule="auto"/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10740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Penyusunan Rencana, Kebijakan, Strategi dan Teknis SPAM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r w:rsidR="009856AB" w:rsidRPr="00BA24CE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IK </w:t>
                  </w:r>
                  <w:r w:rsidRPr="0010740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Kebijakan dan Strategi Penyelenggaraan SPAM</w:t>
                  </w:r>
                </w:p>
              </w:txbxContent>
            </v:textbox>
          </v:shape>
        </w:pict>
      </w:r>
    </w:p>
    <w:p w14:paraId="45920FCE" w14:textId="502855A1" w:rsidR="00B86DA6" w:rsidRPr="00B86DA6" w:rsidRDefault="00B86DA6" w:rsidP="00B86DA6"/>
    <w:p w14:paraId="0F753B6A" w14:textId="50C742BC" w:rsidR="00B86DA6" w:rsidRPr="00B86DA6" w:rsidRDefault="00C76DE3" w:rsidP="00B86DA6">
      <w:r>
        <w:rPr>
          <w:noProof/>
        </w:rPr>
        <w:pict w14:anchorId="24900AC8">
          <v:shape id="_x0000_s1305" type="#_x0000_t202" style="position:absolute;margin-left:455.75pt;margin-top:17.75pt;width:196.95pt;height:51.75pt;z-index:25160038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05">
              <w:txbxContent>
                <w:p w14:paraId="1E9FD528" w14:textId="692A5E96" w:rsidR="009856AB" w:rsidRPr="0010740C" w:rsidRDefault="0010740C" w:rsidP="0010740C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</w:pPr>
                  <w:r w:rsidRPr="0010740C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Penyediaan Sarana Dan Prasarana Persampahan</w:t>
                  </w:r>
                  <w:r w:rsidR="009856AB" w:rsidRPr="00FB07F1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  <w:t>IK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:</w:t>
                  </w:r>
                  <w:r w:rsidR="009856AB" w:rsidRPr="00FB07F1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0740C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Jumlah Dokumen Sarana dan Prasarana Persampahan</w:t>
                  </w:r>
                </w:p>
              </w:txbxContent>
            </v:textbox>
          </v:shape>
        </w:pict>
      </w:r>
      <w:r>
        <w:rPr>
          <w:noProof/>
        </w:rPr>
        <w:pict w14:anchorId="44FA55C6">
          <v:shape id="_x0000_s1304" type="#_x0000_t202" style="position:absolute;margin-left:239.25pt;margin-top:17.75pt;width:179.25pt;height:51.75pt;z-index:25159936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04">
              <w:txbxContent>
                <w:p w14:paraId="2D6AAC41" w14:textId="223351D6" w:rsidR="009856AB" w:rsidRPr="00BA24CE" w:rsidRDefault="0010740C" w:rsidP="00F75FE2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10740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Peningkatan SPAM Jaringan Perpipaan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r w:rsidR="009856AB" w:rsidRPr="00BA24CE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IK: </w:t>
                  </w:r>
                  <w:r w:rsidRPr="0010740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Peningkatan SPAM regional</w:t>
                  </w:r>
                </w:p>
              </w:txbxContent>
            </v:textbox>
          </v:shape>
        </w:pict>
      </w:r>
    </w:p>
    <w:p w14:paraId="1F75025D" w14:textId="68ECA486" w:rsidR="00B86DA6" w:rsidRPr="00B86DA6" w:rsidRDefault="00C76DE3" w:rsidP="00B86DA6">
      <w:r>
        <w:rPr>
          <w:noProof/>
        </w:rPr>
        <w:pict w14:anchorId="59BC515A">
          <v:shape id="_x0000_s1312" type="#_x0000_t202" style="position:absolute;margin-left:665.25pt;margin-top:2.2pt;width:214.8pt;height:64.05pt;z-index:25160755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12">
              <w:txbxContent>
                <w:p w14:paraId="10601122" w14:textId="4418D1D8" w:rsidR="009856AB" w:rsidRPr="00F45491" w:rsidRDefault="00A36912" w:rsidP="00B86DA6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A36912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Supervisi Pembangunan/Peningkatan/ Rehabilitasi Sistem Drainase Perkotaan</w:t>
                  </w:r>
                  <w:r w:rsidR="009856AB" w:rsidRPr="00F45491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  <w:t>IK :</w:t>
                  </w:r>
                  <w:r w:rsidRPr="00A36912">
                    <w:t xml:space="preserve"> </w:t>
                  </w:r>
                  <w:r w:rsidRPr="00A36912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Jumlah konsultasi supervisi Pembangunan/ Peningkatan /Rehabilitasi Sistem Drainase Pekotaan</w:t>
                  </w:r>
                </w:p>
              </w:txbxContent>
            </v:textbox>
          </v:shape>
        </w:pict>
      </w:r>
    </w:p>
    <w:p w14:paraId="66E86DBE" w14:textId="7551103A" w:rsidR="00B86DA6" w:rsidRPr="00B86DA6" w:rsidRDefault="00B86DA6" w:rsidP="00B86DA6"/>
    <w:p w14:paraId="7DC7088E" w14:textId="7C22D48D" w:rsidR="00B86DA6" w:rsidRPr="00B86DA6" w:rsidRDefault="00B86DA6" w:rsidP="00B86DA6"/>
    <w:p w14:paraId="57A03D6D" w14:textId="03A5EABC" w:rsidR="00B86DA6" w:rsidRPr="00B86DA6" w:rsidRDefault="00C76DE3" w:rsidP="00B86DA6">
      <w:r>
        <w:rPr>
          <w:noProof/>
        </w:rPr>
        <w:pict w14:anchorId="2A4E9AA9">
          <v:shape id="_x0000_s1306" type="#_x0000_t202" style="position:absolute;margin-left:665.25pt;margin-top:1.65pt;width:214.8pt;height:68.4pt;z-index:25160140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06">
              <w:txbxContent>
                <w:p w14:paraId="6B6D09BB" w14:textId="0C4FE4FB" w:rsidR="009856AB" w:rsidRPr="0086681B" w:rsidRDefault="0086681B" w:rsidP="0086681B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</w:pPr>
                  <w:r w:rsidRPr="0086681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Penyediaan Sistem Drainase Perkotaan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r w:rsidR="009856AB"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IK :</w:t>
                  </w:r>
                  <w:r w:rsidRPr="0086681B">
                    <w:t xml:space="preserve"> </w:t>
                  </w:r>
                  <w:r w:rsidRPr="0086681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Jumlah Sistem Drainase Perkotaan yang di sediakan</w:t>
                  </w:r>
                </w:p>
              </w:txbxContent>
            </v:textbox>
          </v:shape>
        </w:pict>
      </w:r>
    </w:p>
    <w:p w14:paraId="39615298" w14:textId="61CEE5E1" w:rsidR="00B86DA6" w:rsidRPr="00B86DA6" w:rsidRDefault="00B86DA6" w:rsidP="00B86DA6"/>
    <w:p w14:paraId="65AA5C72" w14:textId="74A728E6" w:rsidR="00B86DA6" w:rsidRPr="00B86DA6" w:rsidRDefault="00B86DA6" w:rsidP="00B86DA6"/>
    <w:p w14:paraId="53A96957" w14:textId="0E44B280" w:rsidR="00B86DA6" w:rsidRPr="00B86DA6" w:rsidRDefault="00C76DE3" w:rsidP="00B86DA6">
      <w:r>
        <w:rPr>
          <w:rFonts w:ascii="Times New Roman" w:hAnsi="Times New Roman" w:cs="Times New Roman"/>
          <w:sz w:val="24"/>
          <w:szCs w:val="24"/>
        </w:rPr>
        <w:pict w14:anchorId="1D025F12">
          <v:shape id="_x0000_s1468" type="#_x0000_t32" style="position:absolute;margin-left:1051.5pt;margin-top:440.25pt;width:.05pt;height:28.65pt;flip:x;z-index:251704832" o:connectortype="straight"/>
        </w:pict>
      </w:r>
    </w:p>
    <w:p w14:paraId="253B05F9" w14:textId="228C83B8" w:rsidR="00B86DA6" w:rsidRPr="00B86DA6" w:rsidRDefault="00B86DA6" w:rsidP="00B86DA6"/>
    <w:p w14:paraId="6460F35A" w14:textId="7C3DC7A2" w:rsidR="00B86DA6" w:rsidRPr="00B86DA6" w:rsidRDefault="00B86DA6" w:rsidP="00B86DA6"/>
    <w:p w14:paraId="7664B1FD" w14:textId="3514A914" w:rsidR="008929F5" w:rsidRDefault="00B86DA6" w:rsidP="00B86DA6">
      <w:pPr>
        <w:tabs>
          <w:tab w:val="left" w:pos="12424"/>
        </w:tabs>
      </w:pPr>
      <w:r>
        <w:tab/>
      </w:r>
    </w:p>
    <w:p w14:paraId="100D1F23" w14:textId="2C7C3BF3" w:rsidR="008929F5" w:rsidRPr="008929F5" w:rsidRDefault="008929F5" w:rsidP="008929F5"/>
    <w:p w14:paraId="62704EAA" w14:textId="11E8E186" w:rsidR="008929F5" w:rsidRPr="008929F5" w:rsidRDefault="008929F5" w:rsidP="008929F5"/>
    <w:p w14:paraId="33D717EE" w14:textId="757BC0E2" w:rsidR="008929F5" w:rsidRDefault="008929F5" w:rsidP="008929F5"/>
    <w:p w14:paraId="27A39ADC" w14:textId="024EF13E" w:rsidR="006A5206" w:rsidRDefault="006A5206" w:rsidP="008929F5"/>
    <w:p w14:paraId="6DB112B7" w14:textId="77777777" w:rsidR="000F3C0D" w:rsidRDefault="000F3C0D" w:rsidP="008929F5"/>
    <w:p w14:paraId="2989769F" w14:textId="77777777" w:rsidR="00D70861" w:rsidRDefault="00D70861" w:rsidP="008929F5"/>
    <w:p w14:paraId="5DBDD675" w14:textId="77777777" w:rsidR="0095549A" w:rsidRDefault="008929F5" w:rsidP="008929F5">
      <w:pPr>
        <w:tabs>
          <w:tab w:val="left" w:pos="10113"/>
        </w:tabs>
      </w:pPr>
      <w:r>
        <w:tab/>
      </w:r>
    </w:p>
    <w:p w14:paraId="56D92DE7" w14:textId="2D2BA521" w:rsidR="0095549A" w:rsidRDefault="0095549A"/>
    <w:p w14:paraId="44B0A496" w14:textId="1E13D890" w:rsidR="009C5616" w:rsidRDefault="009C5616" w:rsidP="00C575A5">
      <w:pPr>
        <w:pStyle w:val="Subtitle"/>
      </w:pPr>
    </w:p>
    <w:p w14:paraId="64C2EA3B" w14:textId="1D9BA1D2" w:rsidR="00961E9A" w:rsidRDefault="00C76DE3" w:rsidP="008929F5">
      <w:pPr>
        <w:tabs>
          <w:tab w:val="left" w:pos="10113"/>
        </w:tabs>
      </w:pPr>
      <w:r>
        <w:rPr>
          <w:noProof/>
        </w:rPr>
        <w:lastRenderedPageBreak/>
        <w:pict w14:anchorId="475423EA">
          <v:shape id="_x0000_s1355" type="#_x0000_t32" style="position:absolute;margin-left:537.75pt;margin-top:23.4pt;width:0;height:13.45pt;z-index:251635200" o:connectortype="straight"/>
        </w:pict>
      </w:r>
      <w:r>
        <w:rPr>
          <w:noProof/>
        </w:rPr>
        <w:pict w14:anchorId="005F9D2A">
          <v:shape id="_x0000_s1334" type="#_x0000_t202" style="position:absolute;margin-left:464.8pt;margin-top:-56.1pt;width:154.5pt;height:79.5pt;z-index:251617792" fillcolor="#4bacc6 [3208]" strokecolor="#f2f2f2 [3041]" strokeweight="3pt">
            <v:shadow on="t" type="perspective" color="#205867 [1608]" opacity=".5" offset="1pt" offset2="-1pt"/>
            <v:textbox style="mso-next-textbox:#_x0000_s1334">
              <w:txbxContent>
                <w:p w14:paraId="5B32D043" w14:textId="77777777" w:rsidR="009856AB" w:rsidRPr="0004377F" w:rsidRDefault="009856AB" w:rsidP="00BF36CE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14:paraId="476C73CE" w14:textId="77777777" w:rsidR="009856AB" w:rsidRPr="00B526C0" w:rsidRDefault="009856AB" w:rsidP="00BF36CE">
                  <w:pPr>
                    <w:jc w:val="center"/>
                    <w:rPr>
                      <w:rFonts w:cstheme="minorHAnsi"/>
                      <w:b/>
                      <w:sz w:val="6"/>
                      <w:szCs w:val="18"/>
                    </w:rPr>
                  </w:pPr>
                  <w:r w:rsidRPr="00271FA4">
                    <w:rPr>
                      <w:rFonts w:cstheme="minorHAnsi"/>
                      <w:b/>
                      <w:sz w:val="16"/>
                    </w:rPr>
                    <w:t>Penurunan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271FA4">
                    <w:rPr>
                      <w:rFonts w:cstheme="minorHAnsi"/>
                      <w:b/>
                      <w:sz w:val="16"/>
                    </w:rPr>
                    <w:t>lingkungan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271FA4">
                    <w:rPr>
                      <w:rFonts w:cstheme="minorHAnsi"/>
                      <w:b/>
                      <w:sz w:val="16"/>
                    </w:rPr>
                    <w:t>kumuh</w:t>
                  </w:r>
                  <w:r>
                    <w:rPr>
                      <w:rFonts w:cstheme="minorHAnsi"/>
                      <w:b/>
                      <w:sz w:val="16"/>
                    </w:rPr>
                    <w:br/>
                    <w:t>IK :</w:t>
                  </w:r>
                  <w:r w:rsidRPr="00B526C0">
                    <w:rPr>
                      <w:rFonts w:cstheme="minorHAnsi"/>
                      <w:b/>
                      <w:sz w:val="16"/>
                    </w:rPr>
                    <w:t>Persentase penurunan jumlah kawasan permukiman kumuh.</w:t>
                  </w:r>
                </w:p>
              </w:txbxContent>
            </v:textbox>
          </v:shape>
        </w:pict>
      </w:r>
    </w:p>
    <w:p w14:paraId="24A0C82E" w14:textId="07B60B55" w:rsidR="00961E9A" w:rsidRPr="00961E9A" w:rsidRDefault="00C76DE3" w:rsidP="00961E9A">
      <w:r>
        <w:rPr>
          <w:noProof/>
        </w:rPr>
        <w:pict w14:anchorId="475423EA">
          <v:shape id="_x0000_s1600" type="#_x0000_t32" style="position:absolute;margin-left:850.3pt;margin-top:11.4pt;width:4.85pt;height:497.8pt;z-index:251487722" o:connectortype="straight"/>
        </w:pict>
      </w:r>
      <w:r>
        <w:rPr>
          <w:noProof/>
        </w:rPr>
        <w:pict w14:anchorId="475423EA">
          <v:shape id="_x0000_s1599" type="#_x0000_t32" style="position:absolute;margin-left:532.3pt;margin-top:11.5pt;width:0;height:166.9pt;z-index:251488747" o:connectortype="straight"/>
        </w:pict>
      </w:r>
      <w:r>
        <w:rPr>
          <w:noProof/>
        </w:rPr>
        <w:pict w14:anchorId="475423EA">
          <v:shape id="_x0000_s1598" type="#_x0000_t32" style="position:absolute;margin-left:284.75pt;margin-top:11.5pt;width:0;height:166.9pt;z-index:251489772" o:connectortype="straight"/>
        </w:pict>
      </w:r>
      <w:r>
        <w:rPr>
          <w:noProof/>
        </w:rPr>
        <w:pict w14:anchorId="3CCF48E2">
          <v:shape id="_x0000_s1471" type="#_x0000_t32" style="position:absolute;margin-left:284.75pt;margin-top:11.4pt;width:565.55pt;height:.1pt;z-index:251706880" o:connectortype="straight"/>
        </w:pict>
      </w:r>
    </w:p>
    <w:p w14:paraId="472C5205" w14:textId="388D1993" w:rsidR="00961E9A" w:rsidRPr="00961E9A" w:rsidRDefault="00C76DE3" w:rsidP="00961E9A">
      <w:r>
        <w:rPr>
          <w:noProof/>
        </w:rPr>
        <w:pict w14:anchorId="13C17985">
          <v:shape id="_x0000_s1470" type="#_x0000_t202" style="position:absolute;margin-left:731.35pt;margin-top:10.6pt;width:220.85pt;height:65.5pt;z-index:251705856" fillcolor="#eaf1dd [662]" strokecolor="#9bbb59 [3206]" strokeweight="5pt">
            <v:stroke linestyle="thickThin"/>
            <v:shadow color="#868686"/>
            <v:textbox style="mso-next-textbox:#_x0000_s1470">
              <w:txbxContent>
                <w:p w14:paraId="158B4382" w14:textId="77777777" w:rsidR="00FC68BE" w:rsidRDefault="00FC68BE" w:rsidP="00FC68BE">
                  <w:pPr>
                    <w:pStyle w:val="ListParagraph"/>
                    <w:numPr>
                      <w:ilvl w:val="0"/>
                      <w:numId w:val="15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 w:rsidRPr="00FC68BE">
                    <w:rPr>
                      <w:b/>
                      <w:sz w:val="16"/>
                      <w:szCs w:val="16"/>
                    </w:rPr>
                    <w:t>Penataan Kawasan Permukiman Kumuh dengan Luas 10 (Sepuluh) Ha sampai dengan di Bawah 15 (Lima Belas) Ha</w:t>
                  </w:r>
                </w:p>
                <w:p w14:paraId="61B58250" w14:textId="224BA792" w:rsidR="001D4FED" w:rsidRPr="00BB1ECC" w:rsidRDefault="001D4FED" w:rsidP="001D4FED">
                  <w:pPr>
                    <w:pStyle w:val="ListParagraph"/>
                    <w:ind w:left="142"/>
                    <w:rPr>
                      <w:b/>
                      <w:sz w:val="16"/>
                      <w:szCs w:val="16"/>
                    </w:rPr>
                  </w:pPr>
                  <w:r w:rsidRPr="00FC68BE">
                    <w:rPr>
                      <w:b/>
                      <w:sz w:val="16"/>
                      <w:szCs w:val="16"/>
                    </w:rPr>
                    <w:t>IK :</w:t>
                  </w:r>
                  <w:r w:rsidR="00FC68BE" w:rsidRPr="00FC68BE">
                    <w:t xml:space="preserve"> </w:t>
                  </w:r>
                  <w:r w:rsidR="00FC68BE" w:rsidRPr="00FC68BE">
                    <w:rPr>
                      <w:b/>
                      <w:sz w:val="16"/>
                      <w:szCs w:val="16"/>
                    </w:rPr>
                    <w:t>Persentase Tertata Kawasan Permukiman Kumuh dengan Luas 10 (Sepuluh) Ha sampai</w:t>
                  </w:r>
                  <w:r w:rsidR="00FC68BE">
                    <w:t xml:space="preserve"> </w:t>
                  </w:r>
                  <w:r w:rsidR="00FC68BE" w:rsidRPr="00FC68BE">
                    <w:rPr>
                      <w:b/>
                      <w:sz w:val="16"/>
                      <w:szCs w:val="16"/>
                    </w:rPr>
                    <w:t>dengan di Bawah 15 (Lima Belas) Ha</w:t>
                  </w:r>
                </w:p>
              </w:txbxContent>
            </v:textbox>
          </v:shape>
        </w:pict>
      </w:r>
      <w:r>
        <w:rPr>
          <w:noProof/>
        </w:rPr>
        <w:pict w14:anchorId="13C17985">
          <v:shape id="_x0000_s1597" type="#_x0000_t202" style="position:absolute;margin-left:457.3pt;margin-top:4.9pt;width:154.5pt;height:90.65pt;z-index:251817472" fillcolor="#eaf1dd [662]" strokecolor="#9bbb59 [3206]" strokeweight="5pt">
            <v:stroke linestyle="thickThin"/>
            <v:shadow color="#868686"/>
            <v:textbox style="mso-next-textbox:#_x0000_s1597">
              <w:txbxContent>
                <w:p w14:paraId="2686B9C0" w14:textId="77777777" w:rsidR="00FC68BE" w:rsidRDefault="00FC68BE" w:rsidP="00FC68BE">
                  <w:pPr>
                    <w:pStyle w:val="ListParagraph"/>
                    <w:numPr>
                      <w:ilvl w:val="0"/>
                      <w:numId w:val="5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Pendataan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Penyediaan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Rehabilitasi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Rumah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Korban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Bencana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atau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Relokasi Program Provinsi</w:t>
                  </w:r>
                  <w:r w:rsidRPr="00980BE2">
                    <w:rPr>
                      <w:b/>
                      <w:sz w:val="16"/>
                      <w:szCs w:val="16"/>
                    </w:rPr>
                    <w:br/>
                    <w:t>IK : Persentase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Pendataan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Penyediaan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Rehabilitasi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Rumah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Korban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Bencana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atau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Relokasi Program Provinsi</w:t>
                  </w:r>
                </w:p>
                <w:p w14:paraId="1990B054" w14:textId="77777777" w:rsidR="00FC68BE" w:rsidRPr="00BB1ECC" w:rsidRDefault="00FC68BE" w:rsidP="00FC68BE">
                  <w:pPr>
                    <w:pStyle w:val="ListParagraph"/>
                    <w:ind w:left="142"/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13C17985">
          <v:shape id="_x0000_s1335" type="#_x0000_t202" style="position:absolute;margin-left:186.35pt;margin-top:4.9pt;width:154.5pt;height:90.65pt;z-index:251618816" fillcolor="#eaf1dd [662]" strokecolor="#9bbb59 [3206]" strokeweight="5pt">
            <v:stroke linestyle="thickThin"/>
            <v:shadow color="#868686"/>
            <v:textbox style="mso-next-textbox:#_x0000_s1335">
              <w:txbxContent>
                <w:p w14:paraId="08ADB25E" w14:textId="77777777" w:rsidR="009856AB" w:rsidRDefault="009856AB" w:rsidP="00026181">
                  <w:pPr>
                    <w:pStyle w:val="ListParagraph"/>
                    <w:numPr>
                      <w:ilvl w:val="0"/>
                      <w:numId w:val="5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Pendataan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Penyediaan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Rehabilitasi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Rumah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Korban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Bencana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atau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Relokasi Program Provinsi</w:t>
                  </w:r>
                  <w:r w:rsidRPr="00980BE2">
                    <w:rPr>
                      <w:b/>
                      <w:sz w:val="16"/>
                      <w:szCs w:val="16"/>
                    </w:rPr>
                    <w:br/>
                    <w:t>IK : Persentase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Pendataan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Penyediaan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Rehabilitasi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Rumah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Korban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Bencana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atau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Relokasi Program Provinsi</w:t>
                  </w:r>
                </w:p>
                <w:p w14:paraId="07100113" w14:textId="77777777" w:rsidR="009856AB" w:rsidRPr="00BB1ECC" w:rsidRDefault="009856AB" w:rsidP="00026181">
                  <w:pPr>
                    <w:pStyle w:val="ListParagraph"/>
                    <w:ind w:left="142"/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0A536455" w14:textId="77777777" w:rsidR="00961E9A" w:rsidRPr="00961E9A" w:rsidRDefault="00961E9A" w:rsidP="00961E9A"/>
    <w:p w14:paraId="3C3CD48A" w14:textId="77777777" w:rsidR="00961E9A" w:rsidRPr="00961E9A" w:rsidRDefault="00961E9A" w:rsidP="00961E9A"/>
    <w:p w14:paraId="04B28CCD" w14:textId="1B3358C9" w:rsidR="00961E9A" w:rsidRPr="00961E9A" w:rsidRDefault="00C76DE3" w:rsidP="00961E9A">
      <w:r>
        <w:rPr>
          <w:noProof/>
        </w:rPr>
        <w:pict w14:anchorId="6A77CDD1">
          <v:shape id="_x0000_s1338" type="#_x0000_t202" style="position:absolute;margin-left:731.35pt;margin-top:8.7pt;width:237.8pt;height:50.15pt;z-index:251621888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338">
              <w:txbxContent>
                <w:p w14:paraId="09EA0C7F" w14:textId="77777777" w:rsidR="009856AB" w:rsidRPr="005C4600" w:rsidRDefault="009856AB" w:rsidP="0002618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Pembinaan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Kelompok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Swadaya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Masyarakat di Permukiman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Kumuh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Laporan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Pembinaan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Kelompok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Swadaya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Masyarakat di Permukiman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Kumuh</w:t>
                  </w:r>
                </w:p>
              </w:txbxContent>
            </v:textbox>
          </v:shape>
        </w:pict>
      </w:r>
    </w:p>
    <w:p w14:paraId="50D03FB5" w14:textId="4A4D86A6" w:rsidR="00961E9A" w:rsidRPr="00961E9A" w:rsidRDefault="00C76DE3" w:rsidP="00961E9A">
      <w:r>
        <w:rPr>
          <w:noProof/>
        </w:rPr>
        <w:pict w14:anchorId="111FA85D">
          <v:shape id="_x0000_s1337" type="#_x0000_t202" style="position:absolute;margin-left:457.3pt;margin-top:6.7pt;width:162pt;height:63.55pt;z-index:251620864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337">
              <w:txbxContent>
                <w:p w14:paraId="32043F9B" w14:textId="77777777" w:rsidR="009856AB" w:rsidRPr="00AB656F" w:rsidRDefault="009856AB" w:rsidP="0002618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Sosialisasi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Standar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Penyediaan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Rehabilitasi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Rumah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kepada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Masyarakat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/Sukarelawan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Tanggap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Bencana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r w:rsidRPr="00AB656F"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Jumlah Orang/Sukarelawan yang Mengikuti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Sosialisasi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Standar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Penyediaan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dan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Rehabilitasi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Rumah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Korban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Bencana</w:t>
                  </w:r>
                </w:p>
              </w:txbxContent>
            </v:textbox>
          </v:shape>
        </w:pict>
      </w:r>
      <w:r>
        <w:rPr>
          <w:noProof/>
        </w:rPr>
        <w:pict w14:anchorId="068ABEAC">
          <v:shape id="_x0000_s1336" type="#_x0000_t202" style="position:absolute;margin-left:178.5pt;margin-top:12.4pt;width:162.35pt;height:79.25pt;z-index:251619840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336">
              <w:txbxContent>
                <w:p w14:paraId="3A4646C1" w14:textId="77777777" w:rsidR="009856AB" w:rsidRPr="00AB656F" w:rsidRDefault="009856AB" w:rsidP="0002618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Identifikasi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Perumahan di Lokasi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Rawan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Bencana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atau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Terkena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Relokasi Program Provinsi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Dokumen Data Rumah di Lokasi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Rawan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Bencana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Lokasi yang Berpotensi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Terkena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Relokasi Program Provinsi</w:t>
                  </w:r>
                </w:p>
              </w:txbxContent>
            </v:textbox>
          </v:shape>
        </w:pict>
      </w:r>
    </w:p>
    <w:p w14:paraId="6028D52C" w14:textId="01CFC045" w:rsidR="00961E9A" w:rsidRPr="00961E9A" w:rsidRDefault="00C76DE3" w:rsidP="00961E9A">
      <w:r>
        <w:rPr>
          <w:noProof/>
        </w:rPr>
        <w:pict w14:anchorId="636D12D1">
          <v:shape id="_x0000_s1339" type="#_x0000_t202" style="position:absolute;margin-left:731.35pt;margin-top:15.95pt;width:237.8pt;height:40.55pt;z-index:251622912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339">
              <w:txbxContent>
                <w:p w14:paraId="385AC9C7" w14:textId="77777777" w:rsidR="009856AB" w:rsidRPr="005C4600" w:rsidRDefault="009856AB" w:rsidP="0002618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Penyusunan/Review/Legalisasi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Kebijakan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Bidang PKP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Kebijakan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Bidang PKP yang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Tersusun/Tereview/ Terlegalisas</w:t>
                  </w:r>
                </w:p>
              </w:txbxContent>
            </v:textbox>
          </v:shape>
        </w:pict>
      </w:r>
    </w:p>
    <w:p w14:paraId="1986F1B2" w14:textId="22005529" w:rsidR="00961E9A" w:rsidRPr="00961E9A" w:rsidRDefault="00961E9A" w:rsidP="00961E9A"/>
    <w:p w14:paraId="68F3050A" w14:textId="029B5032" w:rsidR="00961E9A" w:rsidRPr="00961E9A" w:rsidRDefault="00C76DE3" w:rsidP="00961E9A">
      <w:r>
        <w:rPr>
          <w:noProof/>
        </w:rPr>
        <w:pict w14:anchorId="6F1D106C">
          <v:shape id="_x0000_s1601" type="#_x0000_t202" style="position:absolute;margin-left:731.35pt;margin-top:15.3pt;width:237.8pt;height:51.8pt;z-index:251818496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601">
              <w:txbxContent>
                <w:p w14:paraId="5EDBD250" w14:textId="571FBC80" w:rsidR="005F4196" w:rsidRDefault="005F4196" w:rsidP="005F4196">
                  <w:pPr>
                    <w:spacing w:after="0"/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5F4196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Koordinasi dan Sinkronisasi Penyelenggaraan Urusan Perumahan dan Kawasan Permukiman</w:t>
                  </w:r>
                </w:p>
                <w:p w14:paraId="5D2252D9" w14:textId="675051AA" w:rsidR="005F4196" w:rsidRPr="005F4196" w:rsidRDefault="005F4196" w:rsidP="005F4196">
                  <w:pPr>
                    <w:spacing w:after="0"/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IK : </w:t>
                  </w:r>
                  <w:r w:rsidRPr="005F4196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Laporan Hasil Koordinasi dan Sinkronisasi Penyelenggaraan Urusan Perumahan dan Kawasan Permukiman</w:t>
                  </w:r>
                </w:p>
              </w:txbxContent>
            </v:textbox>
          </v:shape>
        </w:pict>
      </w:r>
    </w:p>
    <w:p w14:paraId="4E15467F" w14:textId="2B554DED" w:rsidR="00961E9A" w:rsidRPr="00961E9A" w:rsidRDefault="00961E9A" w:rsidP="00961E9A"/>
    <w:p w14:paraId="213E4543" w14:textId="585A06E6" w:rsidR="00961E9A" w:rsidRPr="00961E9A" w:rsidRDefault="00961E9A" w:rsidP="00961E9A"/>
    <w:p w14:paraId="6CF3EDFC" w14:textId="191E2657" w:rsidR="00961E9A" w:rsidRPr="00961E9A" w:rsidRDefault="00C76DE3" w:rsidP="00961E9A">
      <w:r>
        <w:rPr>
          <w:noProof/>
        </w:rPr>
        <w:pict w14:anchorId="6F1D106C">
          <v:shape id="_x0000_s1344" type="#_x0000_t202" style="position:absolute;margin-left:731.35pt;margin-top:.5pt;width:237.8pt;height:97.05pt;z-index:251627008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344">
              <w:txbxContent>
                <w:p w14:paraId="68B3A989" w14:textId="77777777" w:rsidR="009856AB" w:rsidRPr="005C4600" w:rsidRDefault="009856AB" w:rsidP="0002618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Penyusunan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Tapak (Site Plan ) dan Detail Engineering Design (DED)  Peremajaan/Pemugaran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Permukiman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Kumuh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Luas 10 (Sepuluh) Ha sampai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dengan di Bawah 15 (Lima Belas) Ha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 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Tapak (Site Plan) dan Detail Engineering Design (DED) Peremajaan/Pemugaran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Permukiman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Kumuh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Luas 10 (Sepuluh) Ha sampai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dengan di Bawah 15 (Lima Belas) Ha</w:t>
                  </w:r>
                </w:p>
              </w:txbxContent>
            </v:textbox>
          </v:shape>
        </w:pict>
      </w:r>
    </w:p>
    <w:p w14:paraId="64FDC3CC" w14:textId="3FBF1480" w:rsidR="00961E9A" w:rsidRPr="00961E9A" w:rsidRDefault="00961E9A" w:rsidP="00961E9A"/>
    <w:p w14:paraId="764D4EA2" w14:textId="6298B947" w:rsidR="00961E9A" w:rsidRPr="00961E9A" w:rsidRDefault="00961E9A" w:rsidP="00961E9A"/>
    <w:p w14:paraId="0ECEA1C7" w14:textId="7E1D530A" w:rsidR="00961E9A" w:rsidRPr="00961E9A" w:rsidRDefault="00961E9A" w:rsidP="00961E9A"/>
    <w:p w14:paraId="28210BC3" w14:textId="460799B9" w:rsidR="00961E9A" w:rsidRPr="00961E9A" w:rsidRDefault="00C76DE3" w:rsidP="00961E9A">
      <w:r>
        <w:rPr>
          <w:noProof/>
        </w:rPr>
        <w:pict w14:anchorId="6B81752F">
          <v:shape id="_x0000_s1345" type="#_x0000_t202" style="position:absolute;margin-left:735.6pt;margin-top:5.5pt;width:233.55pt;height:76.9pt;z-index:251628032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345">
              <w:txbxContent>
                <w:p w14:paraId="604DFFF7" w14:textId="77777777" w:rsidR="009856AB" w:rsidRPr="005C4600" w:rsidRDefault="009856AB" w:rsidP="0002618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Perbaikan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Rumah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Tidak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Layak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Huni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dalam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Kawasan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Permukiman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dengan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Luas 10 (Sepuluh) Ha sampai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dengan di Bawah 15 (Lima Belas) Ha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  <w:t>IK :Jumlah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Rumah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Tidak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Layak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Huni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dalam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Kawasan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Permukiman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dengan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Luas 10 (Sepuluh) Ha sampai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dengan di Bawah 15 (Lima Belas) Ha yang Diperbaiki</w:t>
                  </w:r>
                </w:p>
              </w:txbxContent>
            </v:textbox>
          </v:shape>
        </w:pict>
      </w:r>
    </w:p>
    <w:p w14:paraId="16CD01B9" w14:textId="7BCA9BBD" w:rsidR="00961E9A" w:rsidRPr="00961E9A" w:rsidRDefault="00961E9A" w:rsidP="00961E9A"/>
    <w:p w14:paraId="33BF2C27" w14:textId="69F004AC" w:rsidR="00961E9A" w:rsidRDefault="00961E9A" w:rsidP="00961E9A"/>
    <w:p w14:paraId="12B94705" w14:textId="26C5AE9A" w:rsidR="006A5206" w:rsidRDefault="00C76DE3" w:rsidP="00961E9A">
      <w:r>
        <w:rPr>
          <w:noProof/>
        </w:rPr>
        <w:pict w14:anchorId="490BF9F8">
          <v:shape id="_x0000_s1346" type="#_x0000_t202" style="position:absolute;margin-left:735.6pt;margin-top:14.95pt;width:233.55pt;height:84.1pt;z-index:251629056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346">
              <w:txbxContent>
                <w:p w14:paraId="5E397568" w14:textId="77777777" w:rsidR="009856AB" w:rsidRPr="00D21DDC" w:rsidRDefault="009856AB" w:rsidP="0002618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Pelaksanaan Pembangunan Pemugaran / Peremajaan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Permukiman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Kumuh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Luas 10 (Sepuluh) Ha sampai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dengan di Bawah 15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(Lima Belas) Ha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:Luas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Permukiman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Kumuh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Luas 10 (Sepuluh) Ha sampai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dengan di Bawah 15 (Lima Belas) Ha yang Diremajakan/Dipugar</w:t>
                  </w:r>
                </w:p>
              </w:txbxContent>
            </v:textbox>
          </v:shape>
        </w:pict>
      </w:r>
    </w:p>
    <w:p w14:paraId="64BF8B9B" w14:textId="235B9CE4" w:rsidR="006A5206" w:rsidRDefault="006A5206" w:rsidP="00961E9A"/>
    <w:p w14:paraId="0C9E99AB" w14:textId="5608CDAE" w:rsidR="006A5206" w:rsidRDefault="006A5206" w:rsidP="00961E9A"/>
    <w:p w14:paraId="4EFF85B4" w14:textId="5655B16B" w:rsidR="006A5206" w:rsidRDefault="006A5206" w:rsidP="00961E9A"/>
    <w:p w14:paraId="46F51106" w14:textId="2E8063D6" w:rsidR="006A5206" w:rsidRDefault="00C76DE3" w:rsidP="00961E9A">
      <w:r>
        <w:rPr>
          <w:noProof/>
        </w:rPr>
        <w:pict w14:anchorId="6AFB5E0C">
          <v:shape id="_x0000_s1347" type="#_x0000_t202" style="position:absolute;margin-left:735.6pt;margin-top:8.75pt;width:233.55pt;height:41.95pt;z-index:251630080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347">
              <w:txbxContent>
                <w:p w14:paraId="05C6A91B" w14:textId="77777777" w:rsidR="009856AB" w:rsidRPr="00D21DDC" w:rsidRDefault="009856AB" w:rsidP="0011793A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Perencanaan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Penyediaan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PSU Permukiman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  <w:t>IK :Jumlah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Perencanaan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Penyediaan PSU Permukiman</w:t>
                  </w:r>
                </w:p>
              </w:txbxContent>
            </v:textbox>
          </v:shape>
        </w:pict>
      </w:r>
    </w:p>
    <w:p w14:paraId="49D1C987" w14:textId="102D110B" w:rsidR="006A5206" w:rsidRDefault="006A5206" w:rsidP="00961E9A"/>
    <w:p w14:paraId="2BF39409" w14:textId="30842A64" w:rsidR="006A5206" w:rsidRDefault="00C76DE3" w:rsidP="00961E9A">
      <w:r>
        <w:rPr>
          <w:noProof/>
        </w:rPr>
        <w:pict w14:anchorId="607980F6">
          <v:shape id="_x0000_s1348" type="#_x0000_t202" style="position:absolute;margin-left:735.6pt;margin-top:11.15pt;width:233.55pt;height:55.8pt;z-index:25163110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48">
              <w:txbxContent>
                <w:p w14:paraId="5774285D" w14:textId="77777777" w:rsidR="009856AB" w:rsidRPr="00D21DDC" w:rsidRDefault="009856AB" w:rsidP="0011793A">
                  <w:pPr>
                    <w:rPr>
                      <w:rFonts w:cstheme="minorHAnsi"/>
                      <w:b/>
                      <w:sz w:val="2"/>
                      <w:szCs w:val="16"/>
                    </w:rPr>
                  </w:pP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Penyediaan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Prasarana, Sarana, 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Utilitas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Umum di Permukiman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Menunjang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Fungsi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Permukiman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Lokasi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Permukiman yang Disediakan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Prasarana, Sarana, 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Utilitas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Umum yang Menunjang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Fungsi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Permukiman</w:t>
                  </w:r>
                </w:p>
              </w:txbxContent>
            </v:textbox>
          </v:shape>
        </w:pict>
      </w:r>
    </w:p>
    <w:p w14:paraId="4B605516" w14:textId="49AD18AA" w:rsidR="006A5206" w:rsidRDefault="006A5206" w:rsidP="00961E9A"/>
    <w:p w14:paraId="10980C46" w14:textId="341B9D17" w:rsidR="006A5206" w:rsidRDefault="006A5206" w:rsidP="00961E9A"/>
    <w:p w14:paraId="22665605" w14:textId="77777777" w:rsidR="006A5206" w:rsidRPr="00961E9A" w:rsidRDefault="006A5206" w:rsidP="00961E9A"/>
    <w:p w14:paraId="480DA77D" w14:textId="77777777" w:rsidR="00961E9A" w:rsidRPr="00961E9A" w:rsidRDefault="00961E9A" w:rsidP="00961E9A"/>
    <w:p w14:paraId="2518FB3B" w14:textId="4402504D" w:rsidR="00961E9A" w:rsidRDefault="00961E9A" w:rsidP="001F12DF">
      <w:pPr>
        <w:tabs>
          <w:tab w:val="left" w:pos="1172"/>
        </w:tabs>
      </w:pPr>
    </w:p>
    <w:p w14:paraId="45CFEE92" w14:textId="537FE600" w:rsidR="001F12DF" w:rsidRDefault="00C76DE3">
      <w:r>
        <w:rPr>
          <w:noProof/>
        </w:rPr>
        <w:pict w14:anchorId="1083E1F1">
          <v:shape id="_x0000_s1543" type="#_x0000_t32" style="position:absolute;margin-left:375.9pt;margin-top:44.3pt;width:0;height:514.6pt;z-index:251493872" o:connectortype="straight"/>
        </w:pict>
      </w:r>
      <w:r>
        <w:rPr>
          <w:noProof/>
        </w:rPr>
        <w:pict w14:anchorId="1083E1F1">
          <v:shape id="_x0000_s1536" type="#_x0000_t32" style="position:absolute;margin-left:811.2pt;margin-top:44.3pt;width:0;height:353.05pt;z-index:251491822" o:connectortype="straight"/>
        </w:pict>
      </w:r>
      <w:r>
        <w:rPr>
          <w:noProof/>
        </w:rPr>
        <w:pict w14:anchorId="1BB6D61C">
          <v:shape id="_x0000_s1512" type="#_x0000_t202" style="position:absolute;margin-left:681.45pt;margin-top:337.9pt;width:256.2pt;height:65.85pt;z-index:25174681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12">
              <w:txbxContent>
                <w:p w14:paraId="5D03189F" w14:textId="77777777" w:rsidR="00650AD0" w:rsidRPr="00F524DA" w:rsidRDefault="00650AD0" w:rsidP="00650AD0">
                  <w:pPr>
                    <w:rPr>
                      <w:rFonts w:cstheme="minorHAnsi"/>
                      <w:b/>
                      <w:sz w:val="2"/>
                      <w:szCs w:val="16"/>
                    </w:rPr>
                  </w:pP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Penataan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Lingkungan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 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Penataan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Lingkungan di Kawasan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Cagar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Budaya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Tradisional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Bersejarah, Kawasan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Pariwisata, Kawasan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Sistem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Perkotaan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Nasional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Strategis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Lainnya</w:t>
                  </w:r>
                </w:p>
              </w:txbxContent>
            </v:textbox>
          </v:shape>
        </w:pict>
      </w:r>
      <w:r>
        <w:rPr>
          <w:noProof/>
        </w:rPr>
        <w:pict w14:anchorId="1BB6D61C">
          <v:shape id="_x0000_s1596" type="#_x0000_t202" style="position:absolute;margin-left:678.15pt;margin-top:243.25pt;width:259.5pt;height:77.05pt;z-index:25181644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96">
              <w:txbxContent>
                <w:p w14:paraId="1F7CEC45" w14:textId="77777777" w:rsidR="00A82087" w:rsidRDefault="00A82087" w:rsidP="00A82087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A82087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Supervisi Penataan/Pemeliharaan Bangunan dan Lingkungan</w:t>
                  </w:r>
                </w:p>
                <w:p w14:paraId="1183F25D" w14:textId="4BAC433E" w:rsidR="00A82087" w:rsidRPr="00F524DA" w:rsidRDefault="00A82087" w:rsidP="00A82087">
                  <w:pPr>
                    <w:rPr>
                      <w:rFonts w:cstheme="minorHAnsi"/>
                      <w:b/>
                      <w:sz w:val="2"/>
                      <w:szCs w:val="16"/>
                    </w:rPr>
                  </w:pP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IK : 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</w:t>
                  </w:r>
                  <w:r w:rsidRPr="00A82087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umlah Supervasi Penataan/Pemeliharaan Bangunan dan Lingkungan di Kawasan Cagar Budaya dan Tradisional Bersejarah, Kawasan Pariwisata, Kawasan Sistem Perkotaan Nasional dan Kawasan Strategis Lainnya</w:t>
                  </w:r>
                </w:p>
              </w:txbxContent>
            </v:textbox>
          </v:shape>
        </w:pict>
      </w:r>
      <w:r>
        <w:rPr>
          <w:noProof/>
        </w:rPr>
        <w:pict w14:anchorId="1BB6D61C">
          <v:shape id="_x0000_s1595" type="#_x0000_t202" style="position:absolute;margin-left:681.45pt;margin-top:147.85pt;width:259.5pt;height:77.05pt;z-index:25181542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95">
              <w:txbxContent>
                <w:p w14:paraId="51098CF4" w14:textId="62C5D076" w:rsidR="00A82087" w:rsidRDefault="00A82087" w:rsidP="00A82087">
                  <w:pPr>
                    <w:spacing w:after="0"/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A82087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Penyusunan Rencana, Kebijakan, Strategi dan Tekn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is Sistem Penataan Bangunan dan </w:t>
                  </w:r>
                  <w:r w:rsidRPr="00A82087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Lingkungan di Kawasan Strategis Daerah Provinsi dan Lintas Daerah Kabupaten/Kota</w:t>
                  </w:r>
                </w:p>
                <w:p w14:paraId="6E116F66" w14:textId="10A0860D" w:rsidR="00A82087" w:rsidRPr="00F524DA" w:rsidRDefault="00A82087" w:rsidP="00A82087">
                  <w:pPr>
                    <w:spacing w:after="0"/>
                    <w:rPr>
                      <w:rFonts w:cstheme="minorHAnsi"/>
                      <w:b/>
                      <w:sz w:val="2"/>
                      <w:szCs w:val="16"/>
                    </w:rPr>
                  </w:pP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IK : </w:t>
                  </w:r>
                  <w:r w:rsidRPr="00A82087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Rencana Kebijakan Strategis, dan Teknis Sistem Penataan Bangunan dan Lingkungan di Kawasan Strategis Daerah Provinsi dan lintas Daerah Kabupaten/Kota yang disusun</w:t>
                  </w:r>
                </w:p>
              </w:txbxContent>
            </v:textbox>
          </v:shape>
        </w:pict>
      </w:r>
      <w:r>
        <w:rPr>
          <w:noProof/>
        </w:rPr>
        <w:pict w14:anchorId="52B972D5">
          <v:shape id="_x0000_s1511" type="#_x0000_t202" style="position:absolute;margin-left:678.15pt;margin-top:59.4pt;width:259.5pt;height:78.9pt;z-index:251492847" fillcolor="#eaf1dd [662]" strokecolor="#9bbb59 [3206]" strokeweight="5pt">
            <v:stroke linestyle="thickThin"/>
            <v:shadow color="#868686"/>
            <v:textbox style="mso-next-textbox:#_x0000_s1511">
              <w:txbxContent>
                <w:p w14:paraId="065CB7D9" w14:textId="5EBFC0B9" w:rsidR="00F372C9" w:rsidRPr="00D03AB7" w:rsidRDefault="00F372C9" w:rsidP="00F372C9">
                  <w:pPr>
                    <w:pStyle w:val="ListParagraph"/>
                    <w:numPr>
                      <w:ilvl w:val="0"/>
                      <w:numId w:val="14"/>
                    </w:numPr>
                    <w:ind w:left="142" w:hanging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F372C9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Penyelenggaraan Penataan Bangunan dan Lingkungan di Kawasan Strategis Daerah Provinsi dan Lintas Daerah Kabupaten/Kota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r w:rsidRPr="00A9160D"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r w:rsidRPr="00D03AB7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F372C9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Penyelenggaraan Penataan Bangunan dan Lingkungan di Kawasan Strategis Daerah Provinsi dan Lintas Daerah Kabupaten/Kota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</w:p>
              </w:txbxContent>
            </v:textbox>
          </v:shape>
        </w:pict>
      </w:r>
      <w:r>
        <w:rPr>
          <w:noProof/>
        </w:rPr>
        <w:pict w14:anchorId="47D4CFAB">
          <v:shape id="_x0000_s1501" type="#_x0000_t202" style="position:absolute;margin-left:276.45pt;margin-top:158.75pt;width:196.95pt;height:75pt;z-index:25173555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01">
              <w:txbxContent>
                <w:p w14:paraId="44B4CA54" w14:textId="77777777" w:rsidR="001F12DF" w:rsidRPr="00044319" w:rsidRDefault="001F12DF" w:rsidP="001F12DF">
                  <w:pPr>
                    <w:rPr>
                      <w:rFonts w:cstheme="minorHAnsi"/>
                      <w:b/>
                      <w:sz w:val="4"/>
                      <w:szCs w:val="16"/>
                    </w:rPr>
                  </w:pP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Perencanaan, Pembangunan, Pengawasan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Pemanfaatan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Gedung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Kepentingan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Strategis Daerah Provinsi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Perencanaan, Pembangunan, Pengawasan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Pemanfaatan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Gedung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Kepentingan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Strategis Daerah Provinsi</w:t>
                  </w:r>
                </w:p>
              </w:txbxContent>
            </v:textbox>
          </v:shape>
        </w:pict>
      </w:r>
      <w:r>
        <w:rPr>
          <w:noProof/>
        </w:rPr>
        <w:pict w14:anchorId="5040C30B">
          <v:shape id="_x0000_s1504" type="#_x0000_t202" style="position:absolute;margin-left:276.45pt;margin-top:500.9pt;width:207.15pt;height:58pt;z-index:25173862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04">
              <w:txbxContent>
                <w:p w14:paraId="46C42B05" w14:textId="77777777" w:rsidR="001F12DF" w:rsidRPr="00F524DA" w:rsidRDefault="001F12DF" w:rsidP="001F12DF">
                  <w:pPr>
                    <w:rPr>
                      <w:rFonts w:cstheme="minorHAnsi"/>
                      <w:b/>
                      <w:sz w:val="2"/>
                      <w:szCs w:val="16"/>
                    </w:rPr>
                  </w:pP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Penyelenggaraan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Penerbitan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Perpan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Lisensi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Arsitek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Lisensi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Arsitek yang Diterbitkan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Diperpanjang</w:t>
                  </w:r>
                </w:p>
              </w:txbxContent>
            </v:textbox>
          </v:shape>
        </w:pict>
      </w:r>
      <w:r>
        <w:rPr>
          <w:noProof/>
        </w:rPr>
        <w:pict w14:anchorId="657FE865">
          <v:shape id="_x0000_s1503" type="#_x0000_t202" style="position:absolute;margin-left:276.45pt;margin-top:429.75pt;width:202.1pt;height:58pt;z-index:25173760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03">
              <w:txbxContent>
                <w:p w14:paraId="61FE80B9" w14:textId="77777777" w:rsidR="001F12DF" w:rsidRPr="00F524DA" w:rsidRDefault="001F12DF" w:rsidP="001F12DF">
                  <w:pPr>
                    <w:rPr>
                      <w:rFonts w:cstheme="minorHAnsi"/>
                      <w:b/>
                      <w:sz w:val="2"/>
                      <w:szCs w:val="16"/>
                    </w:rPr>
                  </w:pP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Pendaftaran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Huruf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Daftar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Nomor (HDNo) 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Gedung Negara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Gedung Negara yang Terdaftar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Huruf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Daftar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Nomor (HDNo)</w:t>
                  </w:r>
                </w:p>
              </w:txbxContent>
            </v:textbox>
          </v:shape>
        </w:pict>
      </w:r>
      <w:r>
        <w:rPr>
          <w:noProof/>
        </w:rPr>
        <w:pict w14:anchorId="57F232D4">
          <v:shape id="_x0000_s1513" type="#_x0000_t202" style="position:absolute;margin-left:276.45pt;margin-top:344.8pt;width:202.1pt;height:75.75pt;z-index:25174784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13">
              <w:txbxContent>
                <w:p w14:paraId="51991F2C" w14:textId="77777777" w:rsidR="00650AD0" w:rsidRPr="00F524DA" w:rsidRDefault="00650AD0" w:rsidP="00650AD0">
                  <w:pPr>
                    <w:rPr>
                      <w:rFonts w:cstheme="minorHAnsi"/>
                      <w:b/>
                      <w:sz w:val="2"/>
                      <w:szCs w:val="16"/>
                    </w:rPr>
                  </w:pP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Identifikasi, Penetapan, Penyelenggaraan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Gedung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Cagar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Budaya yang Dilestarikan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Milik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Pemerintah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Provinsi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Gedung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Milik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Pemerintah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Provinsi yang DilakukanI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dentifikasi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Penetapan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sebagai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CagarBudaya yang Dilestarikan</w:t>
                  </w:r>
                </w:p>
              </w:txbxContent>
            </v:textbox>
          </v:shape>
        </w:pict>
      </w:r>
      <w:r>
        <w:rPr>
          <w:noProof/>
        </w:rPr>
        <w:pict w14:anchorId="4A4157DF">
          <v:shape id="_x0000_s1500" type="#_x0000_t202" style="position:absolute;margin-left:276.45pt;margin-top:253.85pt;width:196.95pt;height:75.7pt;z-index:25173452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00">
              <w:txbxContent>
                <w:p w14:paraId="742971FD" w14:textId="77777777" w:rsidR="001F12DF" w:rsidRPr="00F524DA" w:rsidRDefault="001F12DF" w:rsidP="001F12DF">
                  <w:pPr>
                    <w:rPr>
                      <w:rFonts w:cstheme="minorHAnsi"/>
                      <w:b/>
                      <w:sz w:val="2"/>
                      <w:szCs w:val="16"/>
                    </w:rPr>
                  </w:pP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Rehabilitasi, Renovasidan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Ubahsuai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Gedung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Kepentingan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Strategis Daerah Provinsi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Gedung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Kepentingan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Strategis Daerah Provinsi yang Dilakukan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Rehabilitasi,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Renovasi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Ubahsuai</w:t>
                  </w:r>
                </w:p>
              </w:txbxContent>
            </v:textbox>
          </v:shape>
        </w:pict>
      </w:r>
      <w:r>
        <w:rPr>
          <w:noProof/>
        </w:rPr>
        <w:pict w14:anchorId="67FD02CA">
          <v:shape id="_x0000_s1530" type="#_x0000_t32" style="position:absolute;margin-left:375.9pt;margin-top:44.25pt;width:435.35pt;height:.05pt;z-index:251763200" o:connectortype="straight"/>
        </w:pict>
      </w:r>
      <w:r>
        <w:rPr>
          <w:noProof/>
        </w:rPr>
        <w:pict w14:anchorId="52B972D5">
          <v:shape id="_x0000_s1499" type="#_x0000_t202" style="position:absolute;margin-left:273.8pt;margin-top:59.4pt;width:233.4pt;height:78.9pt;z-index:251733504" fillcolor="#eaf1dd [662]" strokecolor="#9bbb59 [3206]" strokeweight="5pt">
            <v:stroke linestyle="thickThin"/>
            <v:shadow color="#868686"/>
            <v:textbox style="mso-next-textbox:#_x0000_s1499">
              <w:txbxContent>
                <w:p w14:paraId="7C76D186" w14:textId="77777777" w:rsidR="001F12DF" w:rsidRDefault="001F12DF" w:rsidP="001F12DF">
                  <w:pPr>
                    <w:pStyle w:val="ListParagraph"/>
                    <w:numPr>
                      <w:ilvl w:val="0"/>
                      <w:numId w:val="4"/>
                    </w:numPr>
                    <w:ind w:left="142" w:hanging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Penetapan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Penyelenggaraan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Gedung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Kepentingan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Strategis Daerah Provinsi</w:t>
                  </w:r>
                </w:p>
                <w:p w14:paraId="75510181" w14:textId="77777777" w:rsidR="001F12DF" w:rsidRDefault="001F12DF" w:rsidP="001F12DF">
                  <w:pPr>
                    <w:pStyle w:val="ListParagraph"/>
                    <w:ind w:left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A9160D">
                    <w:rPr>
                      <w:rFonts w:cstheme="minorHAnsi"/>
                      <w:b/>
                      <w:sz w:val="16"/>
                      <w:szCs w:val="16"/>
                    </w:rPr>
                    <w:t>IK :Persentase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Penetapan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Penyelenggaraan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Gedung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Kepentingan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Strategis Daerah Provinsi</w:t>
                  </w:r>
                </w:p>
                <w:p w14:paraId="3FB3AD92" w14:textId="77777777" w:rsidR="001F12DF" w:rsidRPr="00D03AB7" w:rsidRDefault="001F12DF" w:rsidP="001F12DF">
                  <w:pPr>
                    <w:pStyle w:val="ListParagraph"/>
                    <w:ind w:left="142"/>
                    <w:rPr>
                      <w:rFonts w:cstheme="minorHAnsi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1083E1F1">
          <v:shape id="_x0000_s1529" type="#_x0000_t32" style="position:absolute;margin-left:633.75pt;margin-top:33pt;width:0;height:10.5pt;z-index:251762176" o:connectortype="straight"/>
        </w:pict>
      </w:r>
      <w:r>
        <w:rPr>
          <w:noProof/>
        </w:rPr>
        <w:pict w14:anchorId="005F9D2A">
          <v:shape id="_x0000_s1498" type="#_x0000_t202" style="position:absolute;margin-left:560.25pt;margin-top:-48pt;width:154.5pt;height:79.5pt;z-index:251732480" fillcolor="#4bacc6 [3208]" strokecolor="#f2f2f2 [3041]" strokeweight="3pt">
            <v:shadow on="t" type="perspective" color="#205867 [1608]" opacity=".5" offset="1pt" offset2="-1pt"/>
            <v:textbox style="mso-next-textbox:#_x0000_s1498">
              <w:txbxContent>
                <w:p w14:paraId="56FE8502" w14:textId="77777777" w:rsidR="001F12DF" w:rsidRPr="009C5616" w:rsidRDefault="001F12DF" w:rsidP="001F12DF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C5616">
                    <w:rPr>
                      <w:rFonts w:cstheme="minorHAnsi"/>
                      <w:b/>
                      <w:sz w:val="16"/>
                      <w:szCs w:val="16"/>
                    </w:rPr>
                    <w:t>Meningkatnya penataan Bangunan Gedung Untuk Kepentingan Strategis Daerah Provinsi</w:t>
                  </w:r>
                  <w:r w:rsidRPr="009C5616"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>IK :</w:t>
                  </w:r>
                  <w:r w:rsidRPr="009C5616">
                    <w:rPr>
                      <w:rFonts w:ascii="Bookman Old Style" w:hAnsi="Bookman Old Style"/>
                    </w:rPr>
                    <w:t xml:space="preserve"> </w:t>
                  </w:r>
                  <w:r w:rsidRPr="009C5616">
                    <w:rPr>
                      <w:rFonts w:cstheme="minorHAnsi"/>
                      <w:b/>
                      <w:sz w:val="16"/>
                      <w:szCs w:val="16"/>
                    </w:rPr>
                    <w:t>Persentase pembangunan bangunan dan gedung strategis provinsi</w:t>
                  </w:r>
                </w:p>
              </w:txbxContent>
            </v:textbox>
          </v:shape>
        </w:pict>
      </w:r>
      <w:r w:rsidR="001F12DF">
        <w:br w:type="page"/>
      </w:r>
    </w:p>
    <w:p w14:paraId="5691F130" w14:textId="0D7C7138" w:rsidR="00645A24" w:rsidRDefault="00C76DE3" w:rsidP="00645A24">
      <w:pPr>
        <w:tabs>
          <w:tab w:val="left" w:pos="7167"/>
        </w:tabs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 w14:anchorId="1C48D08F">
          <v:shape id="_x0000_s1567" type="#_x0000_t32" style="position:absolute;margin-left:178.55pt;margin-top:112.5pt;width:.05pt;height:12pt;z-index:25179289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51" type="#_x0000_t32" style="position:absolute;margin-left:419.25pt;margin-top:191.3pt;width:0;height:14.95pt;z-index:25177856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675731BC">
          <v:shape id="_x0000_s1558" type="#_x0000_t32" style="position:absolute;margin-left:177.75pt;margin-top:114.75pt;width:849.75pt;height:.05pt;flip:y;z-index:25178572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66" type="#_x0000_t32" style="position:absolute;margin-left:1026.75pt;margin-top:112.7pt;width:0;height:12pt;z-index:25179187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62" type="#_x0000_t32" style="position:absolute;margin-left:844.5pt;margin-top:113.45pt;width:0;height:12pt;z-index:25178777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64" type="#_x0000_t32" style="position:absolute;margin-left:634.5pt;margin-top:115.3pt;width:0;height:12pt;z-index:25178982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65" type="#_x0000_t32" style="position:absolute;margin-left:437.3pt;margin-top:109.5pt;width:0;height:12pt;z-index:25179084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63" type="#_x0000_t32" style="position:absolute;margin-left:729.8pt;margin-top:104.25pt;width:0;height:12pt;z-index:25178880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59" type="#_x0000_t32" style="position:absolute;margin-left:437.3pt;margin-top:102.75pt;width:0;height:12pt;z-index:25178675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57" type="#_x0000_t32" style="position:absolute;margin-left:578.3pt;margin-top:31.8pt;width:0;height:7.2pt;z-index:25178470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55" type="#_x0000_t32" style="position:absolute;margin-left:725.25pt;margin-top:38.05pt;width:0;height:12pt;z-index:25178265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56" type="#_x0000_t32" style="position:absolute;margin-left:444.8pt;margin-top:39pt;width:0;height:12pt;z-index:25178368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675731BC">
          <v:shape id="_x0000_s1554" type="#_x0000_t32" style="position:absolute;margin-left:443.1pt;margin-top:39.75pt;width:282.9pt;height:.05pt;z-index:251781632" o:connectortype="straight"/>
        </w:pict>
      </w:r>
      <w:r>
        <w:rPr>
          <w:rFonts w:ascii="Times New Roman" w:hAnsi="Times New Roman" w:cs="Times New Roman"/>
          <w:sz w:val="24"/>
          <w:szCs w:val="24"/>
        </w:rPr>
        <w:pict w14:anchorId="757C2070">
          <v:shape id="_x0000_s1527" type="#_x0000_t202" style="position:absolute;margin-left:652.35pt;margin-top:50.05pt;width:154.5pt;height:55.15pt;z-index:251761152" fillcolor="#eaf1dd [662]" strokecolor="#9bbb59 [3206]" strokeweight="5pt">
            <v:stroke linestyle="thickThin"/>
            <v:shadow color="#868686"/>
            <v:textbox style="mso-next-textbox:#_x0000_s1527">
              <w:txbxContent>
                <w:p w14:paraId="35F56CB6" w14:textId="77777777" w:rsidR="00393823" w:rsidRDefault="00393823" w:rsidP="00393823">
                  <w:pPr>
                    <w:pStyle w:val="ListParagraph"/>
                    <w:ind w:left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Penyelenggaraan Pelatihan Tenaga Ahli Konstruksi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IK :Jumlah 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Penyelenggaraan Pelatihan Tenaga Ahli Konstruksi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</w:p>
                <w:p w14:paraId="23585E0E" w14:textId="77777777" w:rsidR="00393823" w:rsidRDefault="00393823" w:rsidP="00393823">
                  <w:pPr>
                    <w:pStyle w:val="ListParagraph"/>
                    <w:ind w:left="142"/>
                    <w:rPr>
                      <w:rFonts w:cstheme="minorHAnsi"/>
                      <w:b/>
                      <w:sz w:val="16"/>
                      <w:szCs w:val="16"/>
                    </w:rPr>
                  </w:pPr>
                </w:p>
                <w:p w14:paraId="101D140F" w14:textId="77777777" w:rsidR="00393823" w:rsidRDefault="00393823" w:rsidP="00393823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52B972D5">
          <v:shape id="_x0000_s1516" type="#_x0000_t202" style="position:absolute;margin-left:363.5pt;margin-top:50.05pt;width:154.5pt;height:55.15pt;z-index:251749888" fillcolor="#eaf1dd [662]" strokecolor="#9bbb59 [3206]" strokeweight="5pt">
            <v:stroke linestyle="thickThin"/>
            <v:shadow color="#868686"/>
            <v:textbox style="mso-next-textbox:#_x0000_s1516">
              <w:txbxContent>
                <w:p w14:paraId="43A073C3" w14:textId="5E996161" w:rsidR="00645A24" w:rsidRDefault="00645A24" w:rsidP="00645A24">
                  <w:pPr>
                    <w:pStyle w:val="ListParagraph"/>
                    <w:ind w:left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645A2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Penyelenggaraan Pelatihan Tenaga Ahli Konstruksi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IK :Jumlah </w:t>
                  </w:r>
                  <w:r w:rsidRPr="00645A2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Penyelenggaraan Pelatihan Tenaga Ahli Konstruksi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</w:p>
                <w:p w14:paraId="7D85DAA6" w14:textId="77777777" w:rsidR="00645A24" w:rsidRPr="00D03AB7" w:rsidRDefault="00645A24" w:rsidP="00645A24">
                  <w:pPr>
                    <w:pStyle w:val="ListParagraph"/>
                    <w:ind w:left="142"/>
                    <w:rPr>
                      <w:rFonts w:cstheme="minorHAnsi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47" type="#_x0000_t32" style="position:absolute;margin-left:176.3pt;margin-top:187.5pt;width:0;height:12pt;z-index:251776512" o:connectortype="straight"/>
        </w:pict>
      </w:r>
      <w:r>
        <w:rPr>
          <w:noProof/>
        </w:rPr>
        <w:pict w14:anchorId="1BB6D61C">
          <v:shape id="_x0000_s1517" type="#_x0000_t202" style="position:absolute;margin-left:88.55pt;margin-top:121.65pt;width:179.25pt;height:65.85pt;z-index:251750912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17">
              <w:txbxContent>
                <w:p w14:paraId="25D66E4A" w14:textId="6F660D16" w:rsidR="00645A24" w:rsidRPr="00645A24" w:rsidRDefault="00645A24" w:rsidP="00645A24">
                  <w:pPr>
                    <w:rPr>
                      <w:rFonts w:cstheme="minorHAnsi"/>
                      <w:b/>
                      <w:sz w:val="16"/>
                      <w:szCs w:val="18"/>
                    </w:rPr>
                  </w:pPr>
                  <w:r w:rsidRPr="00645A24">
                    <w:rPr>
                      <w:rFonts w:cstheme="minorHAnsi"/>
                      <w:b/>
                      <w:sz w:val="2"/>
                      <w:szCs w:val="16"/>
                    </w:rPr>
                    <w:t xml:space="preserve">Penyiapan </w:t>
                  </w:r>
                  <w:r w:rsidRPr="00645A24">
                    <w:rPr>
                      <w:rFonts w:cstheme="minorHAnsi"/>
                      <w:b/>
                      <w:sz w:val="16"/>
                      <w:szCs w:val="18"/>
                    </w:rPr>
                    <w:t>Instruktur/Asesor/ Penyelenggara Pelatihan</w:t>
                  </w:r>
                  <w:r>
                    <w:rPr>
                      <w:rFonts w:cstheme="minorHAnsi"/>
                      <w:b/>
                      <w:sz w:val="16"/>
                      <w:szCs w:val="18"/>
                    </w:rPr>
                    <w:br/>
                    <w:t>IK :</w:t>
                  </w:r>
                  <w:r w:rsidRPr="00645A24">
                    <w:t xml:space="preserve"> </w:t>
                  </w:r>
                  <w:r w:rsidRPr="00645A24">
                    <w:rPr>
                      <w:rFonts w:cstheme="minorHAnsi"/>
                      <w:b/>
                      <w:sz w:val="16"/>
                      <w:szCs w:val="18"/>
                    </w:rPr>
                    <w:t>Jumlah Instruktur/Asesor/Pelaksana Pelatihan Tenaga Kerja Konstruksi Kualifikasi Jabatan Ahli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4"/>
          <w:szCs w:val="24"/>
        </w:rPr>
        <w:pict w14:anchorId="059D978B">
          <v:shape id="_x0000_s1518" type="#_x0000_t202" style="position:absolute;margin-left:330.55pt;margin-top:123.15pt;width:179.25pt;height:65.85pt;z-index:251751936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18">
              <w:txbxContent>
                <w:p w14:paraId="5CF98119" w14:textId="6A56C534" w:rsidR="00645A24" w:rsidRPr="00645A24" w:rsidRDefault="00645A24" w:rsidP="00645A24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645A2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Pelaksanaan Pelatihan Tenaga Ahli Konstruksi 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 xml:space="preserve">IK : </w:t>
                  </w:r>
                  <w:r w:rsidRPr="00645A2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Tenaga Kerja Konstruksi Kualifikasi Jabatan Ahli yang Mengikuti Pelatihan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52" type="#_x0000_t32" style="position:absolute;margin-left:1024.55pt;margin-top:193.5pt;width:0;height:17.55pt;z-index:25177958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25C3BC09">
          <v:shape id="_x0000_s1521" type="#_x0000_t202" style="position:absolute;margin-left:942.55pt;margin-top:125.45pt;width:155.25pt;height:65.85pt;z-index:251755008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21">
              <w:txbxContent>
                <w:p w14:paraId="3094DBE5" w14:textId="0ADEAE50" w:rsidR="00393823" w:rsidRPr="00645A24" w:rsidRDefault="00393823" w:rsidP="00393823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Pemantauan dan Evaluasi Kegiatan Pelatihan Tenaga Ahli Konstruksi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 xml:space="preserve">IK : </w:t>
                  </w: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Dokumen Pemantauan dan Evaluasi Kegiatan Pelatihan Tenaga Kerja Konstruksi Kualifikasi Jabatan Ahli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53" type="#_x0000_t32" style="position:absolute;margin-left:840.05pt;margin-top:192.35pt;width:.7pt;height:19.9pt;flip:x;z-index:251780608" o:connectortype="straight"/>
        </w:pict>
      </w:r>
      <w:r>
        <w:rPr>
          <w:rFonts w:ascii="Times New Roman" w:hAnsi="Times New Roman" w:cs="Times New Roman"/>
          <w:sz w:val="24"/>
          <w:szCs w:val="24"/>
        </w:rPr>
        <w:pict w14:anchorId="25C3BC09">
          <v:shape id="_x0000_s1520" type="#_x0000_t202" style="position:absolute;margin-left:748.55pt;margin-top:126.5pt;width:179.25pt;height:65.85pt;z-index:251753984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20">
              <w:txbxContent>
                <w:p w14:paraId="72D9A54C" w14:textId="66F8A2B7" w:rsidR="00645A24" w:rsidRPr="00645A24" w:rsidRDefault="00645A24" w:rsidP="00645A24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645A2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Pembinaan dan Peningkatan Kapasitas Kelembagaan Konstruksi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 xml:space="preserve">IK : </w:t>
                  </w:r>
                  <w:r w:rsidRPr="00645A2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Peserta yang Mengikuti Peningkatan Kapasitas Kelembagaan Konstruksi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50" type="#_x0000_t32" style="position:absolute;margin-left:627.8pt;margin-top:193.5pt;width:0;height:18.75pt;z-index:251777536" o:connectortype="straight"/>
        </w:pict>
      </w:r>
      <w:r>
        <w:rPr>
          <w:noProof/>
        </w:rPr>
        <w:pict w14:anchorId="059D978B">
          <v:shape id="_x0000_s1519" type="#_x0000_t202" style="position:absolute;margin-left:536.75pt;margin-top:128.75pt;width:179.25pt;height:65.85pt;z-index:251752960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19">
              <w:txbxContent>
                <w:p w14:paraId="1EA8A6EA" w14:textId="74CFC82B" w:rsidR="00645A24" w:rsidRPr="00645A24" w:rsidRDefault="00645A24" w:rsidP="00645A24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645A2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Identifikasi Potensi Kerja Sama dan Pemberdayaan Jasa Konstruksi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 xml:space="preserve">IK : </w:t>
                  </w:r>
                  <w:r w:rsidRPr="00645A2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Identifikasi Potensi Kerja Sama dan Pemberdayaan Jasa Konstruksi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4D20EF7F">
          <v:shape id="_x0000_s1526" type="#_x0000_t202" style="position:absolute;margin-left:934.45pt;margin-top:212.25pt;width:165.55pt;height:65.85pt;z-index:251760128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26">
              <w:txbxContent>
                <w:p w14:paraId="41851A3A" w14:textId="6B4E4B35" w:rsidR="00393823" w:rsidRDefault="00393823" w:rsidP="00393823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Penyediaan Data dan Informasi Jasa Konstruksi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 xml:space="preserve">IK : </w:t>
                  </w: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Data dan Infromasi Jasa Konstruksi Cakupan Provinsi</w:t>
                  </w:r>
                </w:p>
              </w:txbxContent>
            </v:textbox>
          </v:shape>
        </w:pict>
      </w:r>
      <w:r>
        <w:rPr>
          <w:noProof/>
        </w:rPr>
        <w:pict w14:anchorId="005F9D2A">
          <v:shape id="_x0000_s1515" type="#_x0000_t202" style="position:absolute;margin-left:497.85pt;margin-top:-47.7pt;width:154.5pt;height:79.5pt;z-index:251748864" fillcolor="#4bacc6 [3208]" strokecolor="#f2f2f2 [3041]" strokeweight="3pt">
            <v:shadow on="t" type="perspective" color="#205867 [1608]" opacity=".5" offset="1pt" offset2="-1pt"/>
            <v:textbox style="mso-next-textbox:#_x0000_s1515">
              <w:txbxContent>
                <w:p w14:paraId="3B9BCAAB" w14:textId="77777777" w:rsidR="00645A24" w:rsidRPr="009C5616" w:rsidRDefault="00645A24" w:rsidP="00645A24">
                  <w:pPr>
                    <w:jc w:val="center"/>
                    <w:rPr>
                      <w:rFonts w:cstheme="minorHAnsi"/>
                      <w:b/>
                      <w:sz w:val="10"/>
                      <w:szCs w:val="16"/>
                    </w:rPr>
                  </w:pPr>
                  <w:r w:rsidRPr="009C5616">
                    <w:rPr>
                      <w:rFonts w:cstheme="minorHAnsi"/>
                      <w:b/>
                      <w:sz w:val="16"/>
                    </w:rPr>
                    <w:t>Penyelenggaraan pelatihan tenaga ahli konstruksi</w:t>
                  </w:r>
                  <w:r w:rsidRPr="009C5616">
                    <w:rPr>
                      <w:rFonts w:cstheme="minorHAnsi"/>
                      <w:b/>
                      <w:sz w:val="16"/>
                    </w:rPr>
                    <w:br/>
                    <w:t>IK: Rasio Tenaga kerja konstruksi yang terlatih di wilayah Provinsi yang dibuktikan dengan sertifikat pelatihan ahli.</w:t>
                  </w:r>
                </w:p>
              </w:txbxContent>
            </v:textbox>
          </v:shape>
        </w:pict>
      </w:r>
      <w:r w:rsidR="00645A24">
        <w:tab/>
      </w:r>
      <w:r>
        <w:rPr>
          <w:rFonts w:ascii="Times New Roman" w:hAnsi="Times New Roman" w:cs="Times New Roman"/>
          <w:sz w:val="24"/>
          <w:szCs w:val="24"/>
        </w:rPr>
        <w:pict w14:anchorId="0E938F53">
          <v:shape id="_x0000_s1525" type="#_x0000_t202" style="position:absolute;margin-left:742.15pt;margin-top:213.45pt;width:179.25pt;height:80.9pt;z-index:251759104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25">
              <w:txbxContent>
                <w:p w14:paraId="4DEE0B63" w14:textId="0BC91F83" w:rsidR="00393823" w:rsidRDefault="00393823" w:rsidP="00393823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Penyusunan Data dan Informasi Proyek Bidang PUPR yang dapat Dilaksanakan dengan Skema KPDBU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 xml:space="preserve">IK : </w:t>
                  </w: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Dokumen Hasil Data dan Infromasi Proyek Bidang PUPR yang Dapat Dilaksanakan Dengan Skema KPDBU</w:t>
                  </w:r>
                </w:p>
                <w:p w14:paraId="4037C38F" w14:textId="77777777" w:rsidR="00393823" w:rsidRDefault="00393823" w:rsidP="00393823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4D20EF7F">
          <v:shape id="_x0000_s1524" type="#_x0000_t202" style="position:absolute;margin-left:538.25pt;margin-top:213.45pt;width:179.25pt;height:65.85pt;z-index:251758080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24">
              <w:txbxContent>
                <w:p w14:paraId="787F4330" w14:textId="323AA8E7" w:rsidR="00393823" w:rsidRDefault="00393823" w:rsidP="00393823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Penyelenggaraan Pelatihan untuk Peningkatan Kapasitas Administrator SIPJAKI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 xml:space="preserve">IK : </w:t>
                  </w: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Orang yang Mengikuti Pembinaan Pengelolaan SIPJAKI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4"/>
          <w:szCs w:val="24"/>
        </w:rPr>
        <w:pict w14:anchorId="4D20EF7F">
          <v:shape id="_x0000_s1522" type="#_x0000_t202" style="position:absolute;margin-left:327.55pt;margin-top:207.3pt;width:179.25pt;height:65.85pt;z-index:251756032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22">
              <w:txbxContent>
                <w:p w14:paraId="63A393A9" w14:textId="37287917" w:rsidR="00393823" w:rsidRDefault="00393823" w:rsidP="00393823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Penyediaan Perangkat Pendukung Layanan Informasi Jasa Konstruksi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 xml:space="preserve">IK : </w:t>
                  </w: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Data dan Informasi yang Dihasilkan Dari Perangkat Pendukung Layanan Informasi Jasa Konstruksi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4"/>
          <w:szCs w:val="24"/>
        </w:rPr>
        <w:pict w14:anchorId="54732739">
          <v:shape id="_x0000_s1523" type="#_x0000_t202" style="position:absolute;margin-left:85.4pt;margin-top:201.45pt;width:179.25pt;height:65.85pt;z-index:251757056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23">
              <w:txbxContent>
                <w:p w14:paraId="0C7D624F" w14:textId="3393B21C" w:rsidR="00393823" w:rsidRDefault="00393823" w:rsidP="00393823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Pengelolaan Operasional Layanan Informasi Jasa Konstruksi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 xml:space="preserve">IK : </w:t>
                  </w: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Laporan Penyelenggaraan Dukungan Manajemen Sistem Informasi Jasa Konstruksi</w:t>
                  </w:r>
                </w:p>
              </w:txbxContent>
            </v:textbox>
          </v:shape>
        </w:pict>
      </w:r>
      <w:r w:rsidR="00645A24" w:rsidRPr="00645A24">
        <w:br w:type="page"/>
      </w:r>
      <w:r w:rsidR="00645A24">
        <w:lastRenderedPageBreak/>
        <w:tab/>
      </w:r>
    </w:p>
    <w:p w14:paraId="4A6AC7FF" w14:textId="0AD60FDC" w:rsidR="00963C58" w:rsidRPr="00961E9A" w:rsidRDefault="00C76DE3" w:rsidP="00961E9A">
      <w:pPr>
        <w:tabs>
          <w:tab w:val="left" w:pos="1172"/>
        </w:tabs>
      </w:pPr>
      <w:r>
        <w:rPr>
          <w:noProof/>
        </w:rPr>
        <w:pict w14:anchorId="7B9FBC60">
          <v:shape id="_x0000_s1392" type="#_x0000_t202" style="position:absolute;margin-left:487.25pt;margin-top:147.25pt;width:141pt;height:65.1pt;z-index:25164544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92">
              <w:txbxContent>
                <w:p w14:paraId="6CCB6F79" w14:textId="77777777" w:rsidR="009856AB" w:rsidRPr="00240837" w:rsidRDefault="009856AB" w:rsidP="00240837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40837">
                    <w:rPr>
                      <w:rFonts w:cstheme="minorHAnsi"/>
                      <w:b/>
                      <w:sz w:val="16"/>
                      <w:szCs w:val="16"/>
                    </w:rPr>
                    <w:t>Penyediaan Komponen Instalasi Listrik/Penerangan Bangunan Kantor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 xml:space="preserve">IK : </w:t>
                  </w:r>
                  <w:r w:rsidRPr="00240837">
                    <w:rPr>
                      <w:rFonts w:cstheme="minorHAnsi"/>
                      <w:b/>
                      <w:sz w:val="16"/>
                      <w:szCs w:val="16"/>
                    </w:rPr>
                    <w:t>Jumlah Paket Komponen Instalasi Listrik/Penerangan Bangunan Kantor yang Disediakan</w:t>
                  </w:r>
                </w:p>
              </w:txbxContent>
            </v:textbox>
          </v:shape>
        </w:pict>
      </w:r>
      <w:r>
        <w:rPr>
          <w:noProof/>
          <w:lang w:val="en-ID" w:eastAsia="en-ID"/>
        </w:rPr>
        <w:pict w14:anchorId="5479AC29">
          <v:shape id="_x0000_s1406" type="#_x0000_t202" style="position:absolute;margin-left:964.6pt;margin-top:273.2pt;width:141pt;height:65.1pt;z-index:25165875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406">
              <w:txbxContent>
                <w:p w14:paraId="53403402" w14:textId="77777777" w:rsidR="009F6804" w:rsidRPr="009E4288" w:rsidRDefault="009F6804" w:rsidP="009F6804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Pemeliharaan Peralatan dan Mesin Lainnya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 xml:space="preserve">IK : </w:t>
                  </w: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Jumlah Peralatan dan Mesin Lainnya yang Dipelihara</w:t>
                  </w:r>
                </w:p>
              </w:txbxContent>
            </v:textbox>
          </v:shape>
        </w:pict>
      </w:r>
      <w:r>
        <w:rPr>
          <w:noProof/>
        </w:rPr>
        <w:pict w14:anchorId="1CF2E898">
          <v:shape id="_x0000_s1591" type="#_x0000_t202" style="position:absolute;margin-left:-58pt;margin-top:66.3pt;width:115.8pt;height:88.65pt;z-index:251812352" fillcolor="#eaf1dd [662]" strokecolor="#9bbb59 [3206]" strokeweight="5pt">
            <v:stroke linestyle="thickThin"/>
            <v:shadow color="#868686"/>
            <v:textbox style="mso-next-textbox:#_x0000_s1591">
              <w:txbxContent>
                <w:p w14:paraId="7F6E285E" w14:textId="77777777" w:rsidR="00DF20B0" w:rsidRPr="00192F8C" w:rsidRDefault="00DF20B0" w:rsidP="00DF20B0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ind w:left="142" w:hanging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Pembangunan/ Peningkatan/ Pemeliharaan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Jalan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dan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Jembatan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>IK: Persentase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Jalan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Provinsi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dalam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Kondisi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Mantap</w:t>
                  </w:r>
                </w:p>
                <w:p w14:paraId="7A99B62E" w14:textId="77777777" w:rsidR="00DF20B0" w:rsidRPr="00753137" w:rsidRDefault="00DF20B0" w:rsidP="00DF20B0">
                  <w:pPr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1ED53527">
          <v:shape id="_x0000_s1593" type="#_x0000_t202" style="position:absolute;margin-left:-58pt;margin-top:165.6pt;width:120.65pt;height:102.2pt;z-index:25181337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93">
              <w:txbxContent>
                <w:p w14:paraId="4BC58BFC" w14:textId="77777777" w:rsidR="00DF20B0" w:rsidRPr="00271FA4" w:rsidRDefault="00DF20B0" w:rsidP="00DF20B0">
                  <w:pPr>
                    <w:ind w:right="547"/>
                    <w:rPr>
                      <w:rFonts w:cstheme="minorHAnsi"/>
                      <w:b/>
                      <w:sz w:val="8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Pembebasan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Lahan/Tanah untuk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Penyelenggaraan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Luas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Lahan yang Tersedia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Penyelenggaraan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4F9E7BEA">
          <v:shape id="_x0000_s1490" type="#_x0000_t32" style="position:absolute;margin-left:17.25pt;margin-top:50.25pt;width:0;height:199.2pt;z-index:251508222" o:connectortype="straight"/>
        </w:pict>
      </w:r>
      <w:r>
        <w:rPr>
          <w:noProof/>
        </w:rPr>
        <w:pict w14:anchorId="660DC161">
          <v:shape id="_x0000_s1391" type="#_x0000_t202" style="position:absolute;margin-left:71.6pt;margin-top:316.6pt;width:105.5pt;height:83.4pt;z-index:251511295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91">
              <w:txbxContent>
                <w:p w14:paraId="4D63E8C5" w14:textId="60581CCA" w:rsidR="009856AB" w:rsidRPr="00240837" w:rsidRDefault="00EB350C" w:rsidP="00240837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EB350C">
                    <w:rPr>
                      <w:b/>
                      <w:sz w:val="16"/>
                      <w:szCs w:val="16"/>
                    </w:rPr>
                    <w:t>Koordinasi dan Pelaksanaan Akuntansi SKPD</w:t>
                  </w:r>
                  <w:r w:rsidR="009856AB" w:rsidRPr="00EB350C">
                    <w:rPr>
                      <w:b/>
                      <w:sz w:val="16"/>
                      <w:szCs w:val="16"/>
                    </w:rPr>
                    <w:br/>
                    <w:t xml:space="preserve">IK : </w:t>
                  </w:r>
                  <w:r w:rsidRPr="00EB350C">
                    <w:rPr>
                      <w:b/>
                      <w:sz w:val="16"/>
                      <w:szCs w:val="16"/>
                    </w:rPr>
                    <w:t>Jumlah Dokumen Hasil Koordinasi dan Pelaksanaan Akuntansi SKPD</w:t>
                  </w:r>
                </w:p>
              </w:txbxContent>
            </v:textbox>
          </v:shape>
        </w:pict>
      </w:r>
      <w:r>
        <w:rPr>
          <w:noProof/>
        </w:rPr>
        <w:pict w14:anchorId="7709D2FB">
          <v:shape id="_x0000_s1398" type="#_x0000_t202" style="position:absolute;margin-left:71.6pt;margin-top:238.65pt;width:105.5pt;height:65.1pt;z-index:251512319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98">
              <w:txbxContent>
                <w:p w14:paraId="5BD82070" w14:textId="4FFD6792" w:rsidR="009856AB" w:rsidRPr="00EB350C" w:rsidRDefault="00EB350C" w:rsidP="009E4288">
                  <w:pPr>
                    <w:rPr>
                      <w:b/>
                      <w:sz w:val="16"/>
                      <w:szCs w:val="16"/>
                    </w:rPr>
                  </w:pPr>
                  <w:r w:rsidRPr="00EB350C">
                    <w:rPr>
                      <w:b/>
                      <w:sz w:val="16"/>
                      <w:szCs w:val="16"/>
                    </w:rPr>
                    <w:t>Penyediaan Administrasi Pelaksanaan Tugas ASN</w:t>
                  </w:r>
                  <w:r w:rsidR="009856AB" w:rsidRPr="00EB350C">
                    <w:rPr>
                      <w:b/>
                      <w:sz w:val="16"/>
                      <w:szCs w:val="16"/>
                    </w:rPr>
                    <w:br/>
                    <w:t xml:space="preserve">IK : </w:t>
                  </w:r>
                  <w:r w:rsidRPr="00EB350C">
                    <w:rPr>
                      <w:b/>
                      <w:sz w:val="16"/>
                      <w:szCs w:val="16"/>
                    </w:rPr>
                    <w:t>Jumlah Dokumen Hasil Penyediaan Administrasi</w:t>
                  </w:r>
                  <w:r>
                    <w:t xml:space="preserve"> </w:t>
                  </w:r>
                  <w:r w:rsidRPr="00EB350C">
                    <w:rPr>
                      <w:b/>
                      <w:sz w:val="16"/>
                      <w:szCs w:val="16"/>
                    </w:rPr>
                    <w:t>Pelaksanaan Tugas ASN</w:t>
                  </w:r>
                </w:p>
              </w:txbxContent>
            </v:textbox>
          </v:shape>
        </w:pict>
      </w:r>
      <w:r>
        <w:rPr>
          <w:noProof/>
        </w:rPr>
        <w:pict w14:anchorId="50737D98">
          <v:shape id="_x0000_s1389" type="#_x0000_t202" style="position:absolute;margin-left:71.6pt;margin-top:160.3pt;width:105.5pt;height:63.2pt;z-index:251510271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89">
              <w:txbxContent>
                <w:p w14:paraId="535B072D" w14:textId="73FA790D" w:rsidR="009856AB" w:rsidRPr="00EB350C" w:rsidRDefault="00EB350C" w:rsidP="00EB350C">
                  <w:pPr>
                    <w:rPr>
                      <w:b/>
                      <w:sz w:val="16"/>
                      <w:szCs w:val="16"/>
                    </w:rPr>
                  </w:pPr>
                  <w:r w:rsidRPr="00EB350C">
                    <w:rPr>
                      <w:b/>
                      <w:sz w:val="16"/>
                      <w:szCs w:val="16"/>
                    </w:rPr>
                    <w:t>Penyediaan Gaji dan Tunjangan ASN</w:t>
                  </w:r>
                  <w:r w:rsidR="009856AB" w:rsidRPr="00EB350C">
                    <w:rPr>
                      <w:b/>
                      <w:sz w:val="16"/>
                      <w:szCs w:val="16"/>
                    </w:rPr>
                    <w:br/>
                    <w:t xml:space="preserve">IK : </w:t>
                  </w:r>
                  <w:r w:rsidRPr="00EB350C">
                    <w:rPr>
                      <w:b/>
                      <w:sz w:val="16"/>
                      <w:szCs w:val="16"/>
                    </w:rPr>
                    <w:t>Jumlah Orang yang Menerima Gaji dan Tunjangan ASN</w:t>
                  </w:r>
                </w:p>
              </w:txbxContent>
            </v:textbox>
          </v:shape>
        </w:pict>
      </w:r>
      <w:r>
        <w:rPr>
          <w:noProof/>
        </w:rPr>
        <w:pict w14:anchorId="38C09DD3">
          <v:shape id="_x0000_s1390" type="#_x0000_t202" style="position:absolute;margin-left:191.1pt;margin-top:234.1pt;width:136.8pt;height:65.1pt;z-index:25164339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90">
              <w:txbxContent>
                <w:p w14:paraId="64594FAA" w14:textId="77777777" w:rsidR="009856AB" w:rsidRPr="00240837" w:rsidRDefault="009856AB" w:rsidP="00240837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40837">
                    <w:rPr>
                      <w:rFonts w:cstheme="minorHAnsi"/>
                      <w:b/>
                      <w:sz w:val="16"/>
                      <w:szCs w:val="16"/>
                    </w:rPr>
                    <w:t>Penatausahaan Barang Milik Daerah pada SKPD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 xml:space="preserve">IK : </w:t>
                  </w:r>
                  <w:r w:rsidRPr="00240837">
                    <w:rPr>
                      <w:rFonts w:cstheme="minorHAnsi"/>
                      <w:b/>
                      <w:sz w:val="16"/>
                      <w:szCs w:val="16"/>
                    </w:rPr>
                    <w:t>Jumlah Laporan Penatausahaan Barang Milik Daerah pada SKPD</w:t>
                  </w:r>
                </w:p>
              </w:txbxContent>
            </v:textbox>
          </v:shape>
        </w:pict>
      </w:r>
      <w:r>
        <w:rPr>
          <w:noProof/>
        </w:rPr>
        <w:pict w14:anchorId="79A6172B">
          <v:shape id="_x0000_s1363" type="#_x0000_t202" style="position:absolute;margin-left:191.1pt;margin-top:157.65pt;width:136.8pt;height:62.6pt;z-index:25163929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63">
              <w:txbxContent>
                <w:p w14:paraId="390C9E1F" w14:textId="77777777" w:rsidR="009856AB" w:rsidRPr="00240837" w:rsidRDefault="009856AB" w:rsidP="00240837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40837">
                    <w:rPr>
                      <w:rFonts w:cstheme="minorHAnsi"/>
                      <w:b/>
                      <w:sz w:val="16"/>
                      <w:szCs w:val="16"/>
                    </w:rPr>
                    <w:t>Pengamanan Barang Milik Daerah SKPD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 xml:space="preserve">IK : </w:t>
                  </w:r>
                  <w:r w:rsidRPr="00240837">
                    <w:rPr>
                      <w:rFonts w:cstheme="minorHAnsi"/>
                      <w:b/>
                      <w:sz w:val="16"/>
                      <w:szCs w:val="16"/>
                    </w:rPr>
                    <w:t>Jumlah Dokumen Pengamanan Barang Milik Daerah SKPD</w:t>
                  </w:r>
                </w:p>
              </w:txbxContent>
            </v:textbox>
          </v:shape>
        </w:pict>
      </w:r>
      <w:r>
        <w:rPr>
          <w:noProof/>
        </w:rPr>
        <w:pict w14:anchorId="4F9E7BEA">
          <v:shape id="_x0000_s1592" type="#_x0000_t32" style="position:absolute;margin-left:129.05pt;margin-top:51.8pt;width:0;height:331.45pt;z-index:251500022" o:connectortype="straight"/>
        </w:pict>
      </w:r>
      <w:r>
        <w:rPr>
          <w:noProof/>
        </w:rPr>
        <w:pict w14:anchorId="1CF2E898">
          <v:shape id="_x0000_s1359" type="#_x0000_t202" style="position:absolute;margin-left:71.6pt;margin-top:66.3pt;width:105.5pt;height:76.15pt;z-index:251509247" fillcolor="#eaf1dd [662]" strokecolor="#9bbb59 [3206]" strokeweight="5pt">
            <v:stroke linestyle="thickThin"/>
            <v:shadow color="#868686"/>
            <v:textbox style="mso-next-textbox:#_x0000_s1359">
              <w:txbxContent>
                <w:p w14:paraId="02E8B542" w14:textId="77777777" w:rsidR="009856AB" w:rsidRPr="004B2802" w:rsidRDefault="009856AB" w:rsidP="004B2802">
                  <w:pPr>
                    <w:pStyle w:val="ListParagraph"/>
                    <w:numPr>
                      <w:ilvl w:val="0"/>
                      <w:numId w:val="9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 w:rsidRPr="004B2802">
                    <w:rPr>
                      <w:b/>
                      <w:sz w:val="16"/>
                      <w:szCs w:val="16"/>
                    </w:rPr>
                    <w:t>Administrasi Keuangan Perangkat Daerah</w:t>
                  </w:r>
                </w:p>
                <w:p w14:paraId="347E4473" w14:textId="75D7BEFB" w:rsidR="009856AB" w:rsidRDefault="009856AB" w:rsidP="004B2802">
                  <w:pPr>
                    <w:pStyle w:val="ListParagraph"/>
                    <w:ind w:left="142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Ik : </w:t>
                  </w:r>
                  <w:r w:rsidR="00EB350C" w:rsidRPr="00EB350C">
                    <w:rPr>
                      <w:b/>
                      <w:sz w:val="16"/>
                      <w:szCs w:val="16"/>
                    </w:rPr>
                    <w:t>Jumlah Laporan Administrasi Pelaksanaan Tugas ASN</w:t>
                  </w:r>
                </w:p>
                <w:p w14:paraId="51DB4BC2" w14:textId="63C2F1DA" w:rsidR="009856AB" w:rsidRPr="00753137" w:rsidRDefault="009856AB" w:rsidP="00753137">
                  <w:pPr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4"/>
          <w:szCs w:val="24"/>
        </w:rPr>
        <w:pict w14:anchorId="54C37E62">
          <v:shape id="_x0000_s1484" type="#_x0000_t202" style="position:absolute;margin-left:191.1pt;margin-top:68.25pt;width:136.8pt;height:63.75pt;z-index:251718144" fillcolor="#eaf1dd [662]" strokecolor="#9bbb59 [3206]" strokeweight="5pt">
            <v:stroke linestyle="thickThin"/>
            <v:shadow color="#868686"/>
            <v:textbox style="mso-next-textbox:#_x0000_s1484">
              <w:txbxContent>
                <w:p w14:paraId="2FF35734" w14:textId="77777777" w:rsidR="00753137" w:rsidRDefault="00753137" w:rsidP="00753137">
                  <w:pPr>
                    <w:pStyle w:val="ListParagraph"/>
                    <w:numPr>
                      <w:ilvl w:val="0"/>
                      <w:numId w:val="10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Administrasi Barang Milik Daerah pada Perangkat Daerah</w:t>
                  </w:r>
                </w:p>
                <w:p w14:paraId="25652941" w14:textId="77777777" w:rsidR="00753137" w:rsidRDefault="00753137" w:rsidP="00753137">
                  <w:pPr>
                    <w:pStyle w:val="ListParagraph"/>
                    <w:ind w:left="142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IK : Jumlah Dokumen Administrasi Barang Milik Daerah pada Perangkat Daerah</w:t>
                  </w:r>
                </w:p>
                <w:p w14:paraId="0410378F" w14:textId="77777777" w:rsidR="00753137" w:rsidRDefault="00753137" w:rsidP="00753137">
                  <w:pPr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4"/>
          <w:szCs w:val="24"/>
        </w:rPr>
        <w:pict w14:anchorId="2968EF9B">
          <v:shape id="_x0000_s1493" type="#_x0000_t32" style="position:absolute;margin-left:265pt;margin-top:50.3pt;width:0;height:248.95pt;z-index:251507197" o:connectortype="straight"/>
        </w:pict>
      </w:r>
      <w:r>
        <w:rPr>
          <w:noProof/>
        </w:rPr>
        <w:pict w14:anchorId="45841441">
          <v:shape id="_x0000_s1397" type="#_x0000_t202" style="position:absolute;margin-left:337.55pt;margin-top:225pt;width:139.2pt;height:65.1pt;z-index:25165056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97">
              <w:txbxContent>
                <w:p w14:paraId="5BAE0289" w14:textId="023517A0" w:rsidR="009856AB" w:rsidRPr="009E4288" w:rsidRDefault="00C31553" w:rsidP="009E4288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Pendidikan dan Pelatihan Pegawai Berdasarkan Tugas dan Fungsi</w:t>
                  </w:r>
                  <w:r w:rsidR="009856AB"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 xml:space="preserve">IK : </w:t>
                  </w: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Jumlah Pegawai Berdasarkan Tugas dan Fungsi yang Mengikuti Pendidikan dan Pelatihan</w:t>
                  </w:r>
                </w:p>
              </w:txbxContent>
            </v:textbox>
          </v:shape>
        </w:pict>
      </w:r>
      <w:r>
        <w:rPr>
          <w:noProof/>
          <w:lang w:val="en-ID" w:eastAsia="en-ID"/>
        </w:rPr>
        <w:pict w14:anchorId="5ACE7B55">
          <v:shape id="_x0000_s1404" type="#_x0000_t202" style="position:absolute;margin-left:337.55pt;margin-top:160.3pt;width:139.2pt;height:49.5pt;z-index:25165670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404">
              <w:txbxContent>
                <w:p w14:paraId="757C2A43" w14:textId="1D4E7E68" w:rsidR="009F6804" w:rsidRPr="009E4288" w:rsidRDefault="00C31553" w:rsidP="009F6804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C31553">
                    <w:rPr>
                      <w:b/>
                      <w:sz w:val="16"/>
                      <w:szCs w:val="16"/>
                    </w:rPr>
                    <w:t>Pengadaan Pakaian Dinas Beserta Atribut Kelengkapannya</w:t>
                  </w:r>
                  <w:r w:rsidR="009F6804" w:rsidRPr="00C31553">
                    <w:rPr>
                      <w:b/>
                      <w:sz w:val="16"/>
                      <w:szCs w:val="16"/>
                    </w:rPr>
                    <w:br/>
                  </w:r>
                  <w:r w:rsidR="009F6804">
                    <w:rPr>
                      <w:rFonts w:cstheme="minorHAnsi"/>
                      <w:b/>
                      <w:sz w:val="16"/>
                      <w:szCs w:val="16"/>
                    </w:rPr>
                    <w:t xml:space="preserve">IK : </w:t>
                  </w: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Jumlah Paket Pakaian Dinas Beserta Atribut Kelengkapan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4"/>
          <w:szCs w:val="24"/>
        </w:rPr>
        <w:pict w14:anchorId="5A6081F6">
          <v:shape id="_x0000_s1482" type="#_x0000_t202" style="position:absolute;margin-left:337.55pt;margin-top:66.3pt;width:135.3pt;height:70.2pt;z-index:251716096" fillcolor="#eaf1dd [662]" strokecolor="#9bbb59 [3206]" strokeweight="5pt">
            <v:stroke linestyle="thickThin"/>
            <v:shadow color="#868686"/>
            <v:textbox style="mso-next-textbox:#_x0000_s1482">
              <w:txbxContent>
                <w:p w14:paraId="4D1EA971" w14:textId="77777777" w:rsidR="00753137" w:rsidRDefault="00753137" w:rsidP="00753137">
                  <w:pPr>
                    <w:pStyle w:val="ListParagraph"/>
                    <w:numPr>
                      <w:ilvl w:val="0"/>
                      <w:numId w:val="10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Administrasi Kepegawaian Perangkat Daerah</w:t>
                  </w:r>
                </w:p>
                <w:p w14:paraId="2C572157" w14:textId="50EC13B0" w:rsidR="00753137" w:rsidRDefault="00753137" w:rsidP="00753137">
                  <w:pPr>
                    <w:pStyle w:val="ListParagraph"/>
                    <w:ind w:left="142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IK : </w:t>
                  </w:r>
                  <w:r w:rsidR="00D140FC" w:rsidRPr="00D140FC">
                    <w:rPr>
                      <w:b/>
                      <w:sz w:val="16"/>
                      <w:szCs w:val="16"/>
                    </w:rPr>
                    <w:t>Terbinanya aparatur/ pegawai yang berkualitas/berkompetensi</w:t>
                  </w:r>
                </w:p>
                <w:p w14:paraId="2283AE92" w14:textId="77777777" w:rsidR="00753137" w:rsidRDefault="00753137" w:rsidP="00753137">
                  <w:pPr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  <w:lang w:val="en-ID" w:eastAsia="en-ID"/>
        </w:rPr>
        <w:pict w14:anchorId="08B027CA">
          <v:shape id="_x0000_s1407" type="#_x0000_t202" style="position:absolute;margin-left:964.6pt;margin-top:350.45pt;width:145.1pt;height:76.35pt;z-index:25165977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407">
              <w:txbxContent>
                <w:p w14:paraId="6B86B1FF" w14:textId="77777777" w:rsidR="009F6804" w:rsidRPr="009E4288" w:rsidRDefault="009F6804" w:rsidP="009F6804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Pemeliharaan/Rehabilitasi Sarana dan Prasarana Pendukung Gedung Kantor atau Bangunan Lainnya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 xml:space="preserve">IK : </w:t>
                  </w: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Jumlah Sarana dan Prasarana Pendukung Gedung Kantor atau Bangunan Lainnya yang Dipelihara/Direhabilitasi</w:t>
                  </w:r>
                </w:p>
              </w:txbxContent>
            </v:textbox>
          </v:shape>
        </w:pict>
      </w:r>
      <w:r>
        <w:rPr>
          <w:noProof/>
        </w:rPr>
        <w:pict w14:anchorId="08B027CA">
          <v:shape id="_x0000_s1590" type="#_x0000_t202" style="position:absolute;margin-left:960.5pt;margin-top:154.95pt;width:145.1pt;height:105.95pt;z-index:25181132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90">
              <w:txbxContent>
                <w:p w14:paraId="08CF6D1F" w14:textId="2AEE4A67" w:rsidR="00DF20B0" w:rsidRPr="009E4288" w:rsidRDefault="00DF20B0" w:rsidP="00DF20B0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DF20B0">
                    <w:rPr>
                      <w:rFonts w:cstheme="minorHAnsi"/>
                      <w:b/>
                      <w:sz w:val="16"/>
                      <w:szCs w:val="16"/>
                    </w:rPr>
                    <w:t>Penyediaan Jasa Pemeliharaan, Biaya Pemeliharaan, Paja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k dan Perizinan Kendaraan Dinas </w:t>
                  </w:r>
                  <w:r w:rsidRPr="00DF20B0">
                    <w:rPr>
                      <w:rFonts w:cstheme="minorHAnsi"/>
                      <w:b/>
                      <w:sz w:val="16"/>
                      <w:szCs w:val="16"/>
                    </w:rPr>
                    <w:t>Operasional atau Lapangan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 xml:space="preserve">IK : </w:t>
                  </w:r>
                  <w:r w:rsidRPr="00DF20B0">
                    <w:rPr>
                      <w:rFonts w:cstheme="minorHAnsi"/>
                      <w:b/>
                      <w:sz w:val="16"/>
                      <w:szCs w:val="16"/>
                    </w:rPr>
                    <w:t>Jumlah Kendaraan Dinas Operasional atau Lapangan yang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DF20B0">
                    <w:rPr>
                      <w:rFonts w:cstheme="minorHAnsi"/>
                      <w:b/>
                      <w:sz w:val="16"/>
                      <w:szCs w:val="16"/>
                    </w:rPr>
                    <w:t>Dipe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lihara dan Dibayarkan Pajak dan </w:t>
                  </w:r>
                  <w:r w:rsidRPr="00DF20B0">
                    <w:rPr>
                      <w:rFonts w:cstheme="minorHAnsi"/>
                      <w:b/>
                      <w:sz w:val="16"/>
                      <w:szCs w:val="16"/>
                    </w:rPr>
                    <w:t>Perizinannya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2B55060A">
          <v:shape id="_x0000_s1497" type="#_x0000_t32" style="position:absolute;margin-left:1034.25pt;margin-top:50.3pt;width:0;height:319.4pt;z-index:251501047" o:connectortype="straight"/>
        </w:pict>
      </w:r>
      <w:r>
        <w:rPr>
          <w:rFonts w:ascii="Times New Roman" w:hAnsi="Times New Roman" w:cs="Times New Roman"/>
          <w:sz w:val="24"/>
          <w:szCs w:val="24"/>
        </w:rPr>
        <w:pict w14:anchorId="2B55060A">
          <v:shape id="_x0000_s1495" type="#_x0000_t32" style="position:absolute;margin-left:880.5pt;margin-top:50.3pt;width:0;height:380.8pt;z-index:251502072" o:connectortype="straight"/>
        </w:pict>
      </w:r>
      <w:r>
        <w:rPr>
          <w:noProof/>
        </w:rPr>
        <w:pict w14:anchorId="3E5E4EEF">
          <v:shape id="_x0000_s1589" type="#_x0000_t202" style="position:absolute;margin-left:802.7pt;margin-top:381.7pt;width:148.3pt;height:65.1pt;z-index:25181030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89">
              <w:txbxContent>
                <w:p w14:paraId="27F0F8A1" w14:textId="31B8B2C7" w:rsidR="00C31553" w:rsidRPr="009E4288" w:rsidRDefault="00C31553" w:rsidP="00C31553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Penyediaan Jasa Pelayanan Umum Kantor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 xml:space="preserve">IK : </w:t>
                  </w: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Jumlah Laporan Penyediaan Jasa Pelayanan</w:t>
                  </w:r>
                  <w:r>
                    <w:t xml:space="preserve"> </w:t>
                  </w: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Umum Kantor yang Disediakan</w:t>
                  </w:r>
                </w:p>
              </w:txbxContent>
            </v:textbox>
          </v:shape>
        </w:pict>
      </w:r>
      <w:r>
        <w:rPr>
          <w:noProof/>
          <w:lang w:val="en-ID" w:eastAsia="en-ID"/>
        </w:rPr>
        <w:pict w14:anchorId="3E5E4EEF">
          <v:shape id="_x0000_s1403" type="#_x0000_t202" style="position:absolute;margin-left:802.7pt;margin-top:304.6pt;width:148.3pt;height:65.1pt;z-index:25165568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403">
              <w:txbxContent>
                <w:p w14:paraId="1D952102" w14:textId="77777777" w:rsidR="009F6804" w:rsidRPr="009E4288" w:rsidRDefault="009F6804" w:rsidP="009F6804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Penyediaan Jasa Peralatan dan Perlengkapan Kantor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 xml:space="preserve">IK : </w:t>
                  </w: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Jumlah Laporan Penyediaan Jasa Peralatan dan Perlengkapan Kantor yang Disediakan</w:t>
                  </w:r>
                </w:p>
              </w:txbxContent>
            </v:textbox>
          </v:shape>
        </w:pict>
      </w:r>
      <w:r>
        <w:rPr>
          <w:noProof/>
          <w:lang w:val="en-ID" w:eastAsia="en-ID"/>
        </w:rPr>
        <w:pict w14:anchorId="4307059C">
          <v:shape id="_x0000_s1402" type="#_x0000_t202" style="position:absolute;margin-left:802.7pt;margin-top:225pt;width:144.55pt;height:65.1pt;z-index:25165465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402">
              <w:txbxContent>
                <w:p w14:paraId="4F612424" w14:textId="77777777" w:rsidR="009F6804" w:rsidRPr="009E4288" w:rsidRDefault="009F6804" w:rsidP="009F6804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Penyediaan Jasa Komunikasi, Sumber Daya Air dan Listrik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 xml:space="preserve">IK : </w:t>
                  </w: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Jumlah Laporan Penyediaan Jasa Komunikasi, Sumber Daya Air dan Listrik yang Disediakan</w:t>
                  </w:r>
                </w:p>
              </w:txbxContent>
            </v:textbox>
          </v:shape>
        </w:pict>
      </w:r>
      <w:r>
        <w:rPr>
          <w:noProof/>
          <w:lang w:val="en-ID" w:eastAsia="en-ID"/>
        </w:rPr>
        <w:pict w14:anchorId="7F6F02E4">
          <v:shape id="_x0000_s1401" type="#_x0000_t202" style="position:absolute;margin-left:802.7pt;margin-top:147.25pt;width:144.55pt;height:65.1pt;z-index:25165363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401">
              <w:txbxContent>
                <w:p w14:paraId="0BC41FB8" w14:textId="77777777" w:rsidR="009F6804" w:rsidRPr="009E4288" w:rsidRDefault="009F6804" w:rsidP="009F6804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Penyediaan Jasa Surat Menyurat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 xml:space="preserve">IK : </w:t>
                  </w: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Jumlah Laporan Penyediaan Jasa Surat Menyurat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4F9E7BEA">
          <v:shape id="_x0000_s1494" type="#_x0000_t32" style="position:absolute;margin-left:714pt;margin-top:50.3pt;width:0;height:159.5pt;z-index:251503097" o:connectortype="straight"/>
        </w:pict>
      </w:r>
      <w:r>
        <w:rPr>
          <w:noProof/>
          <w:lang w:val="en-ID" w:eastAsia="en-ID"/>
        </w:rPr>
        <w:pict w14:anchorId="60CEE122">
          <v:shape id="_x0000_s1400" type="#_x0000_t202" style="position:absolute;margin-left:643.75pt;margin-top:144.7pt;width:138.7pt;height:65.1pt;z-index:25150412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400">
              <w:txbxContent>
                <w:p w14:paraId="1EF4BE52" w14:textId="77777777" w:rsidR="009F6804" w:rsidRPr="009E4288" w:rsidRDefault="009F6804" w:rsidP="009F6804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Pengadaan Peralatan dan Mesin Lainnya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 xml:space="preserve">IK : </w:t>
                  </w: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Jumlah Unit Peralatan dan Mesin Lainnya yang Disediakan</w:t>
                  </w:r>
                </w:p>
              </w:txbxContent>
            </v:textbox>
          </v:shape>
        </w:pict>
      </w:r>
      <w:r>
        <w:rPr>
          <w:noProof/>
        </w:rPr>
        <w:pict w14:anchorId="59695F8F">
          <v:shape id="_x0000_s1396" type="#_x0000_t202" style="position:absolute;margin-left:485.45pt;margin-top:539.55pt;width:146.05pt;height:65.1pt;z-index:25164953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96">
              <w:txbxContent>
                <w:p w14:paraId="33B5DEAD" w14:textId="77777777" w:rsidR="009856AB" w:rsidRPr="00240837" w:rsidRDefault="009856AB" w:rsidP="009E4288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E4288">
                    <w:rPr>
                      <w:rFonts w:cstheme="minorHAnsi"/>
                      <w:b/>
                      <w:sz w:val="16"/>
                      <w:szCs w:val="16"/>
                    </w:rPr>
                    <w:t>Penatausahaan Arsip Dinamis pada SKPD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 xml:space="preserve">IK : </w:t>
                  </w:r>
                  <w:r w:rsidRPr="009E4288">
                    <w:rPr>
                      <w:rFonts w:cstheme="minorHAnsi"/>
                      <w:b/>
                      <w:sz w:val="16"/>
                      <w:szCs w:val="16"/>
                    </w:rPr>
                    <w:t>Jumlah Dokumen Penatausahaan Arsip Dinamis pada SKPD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4"/>
          <w:szCs w:val="24"/>
        </w:rPr>
        <w:pict w14:anchorId="21B4F516">
          <v:shape id="_x0000_s1496" type="#_x0000_t32" style="position:absolute;margin-left:556.5pt;margin-top:50.3pt;width:0;height:554.35pt;z-index:251505147" o:connectortype="straight"/>
        </w:pict>
      </w:r>
      <w:r>
        <w:rPr>
          <w:noProof/>
        </w:rPr>
        <w:pict w14:anchorId="3A0AA5B6">
          <v:shape id="_x0000_s1395" type="#_x0000_t202" style="position:absolute;margin-left:485.45pt;margin-top:387.05pt;width:142.8pt;height:65.1pt;z-index:25164851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95">
              <w:txbxContent>
                <w:p w14:paraId="7D69EDB2" w14:textId="77777777" w:rsidR="009856AB" w:rsidRPr="009E4288" w:rsidRDefault="009856AB" w:rsidP="009E4288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E4288">
                    <w:rPr>
                      <w:rFonts w:cstheme="minorHAnsi"/>
                      <w:b/>
                      <w:sz w:val="16"/>
                      <w:szCs w:val="16"/>
                    </w:rPr>
                    <w:t>Fasilitasi Kunjungan Tamu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>IK :</w:t>
                  </w:r>
                  <w:r w:rsidRPr="009E4288">
                    <w:t xml:space="preserve"> </w:t>
                  </w:r>
                  <w:r w:rsidRPr="009E4288">
                    <w:rPr>
                      <w:rFonts w:cstheme="minorHAnsi"/>
                      <w:b/>
                      <w:sz w:val="16"/>
                      <w:szCs w:val="16"/>
                    </w:rPr>
                    <w:t>Jumlah Laporan Fasilitasi Kunjungan Tamu</w:t>
                  </w:r>
                </w:p>
              </w:txbxContent>
            </v:textbox>
          </v:shape>
        </w:pict>
      </w:r>
      <w:r>
        <w:rPr>
          <w:noProof/>
        </w:rPr>
        <w:pict w14:anchorId="3A0AA5B6">
          <v:shape id="_x0000_s1588" type="#_x0000_t202" style="position:absolute;margin-left:485.45pt;margin-top:464.15pt;width:146.05pt;height:65.1pt;z-index:25180928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88">
              <w:txbxContent>
                <w:p w14:paraId="37CFEEB4" w14:textId="6ACE1A77" w:rsidR="00C31553" w:rsidRPr="009E4288" w:rsidRDefault="00C31553" w:rsidP="00C31553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Penyelenggaraan Rapat Koordinasi dan Konsultasi SKPD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>IK :</w:t>
                  </w:r>
                  <w:r w:rsidRPr="009E4288">
                    <w:t xml:space="preserve"> </w:t>
                  </w: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Jumlah Laporan Penyelenggaraan Rapat</w:t>
                  </w:r>
                  <w:r w:rsidRPr="00C31553">
                    <w:t xml:space="preserve"> </w:t>
                  </w: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Koordinasi dan Konsultasi SKPD</w:t>
                  </w:r>
                </w:p>
              </w:txbxContent>
            </v:textbox>
          </v:shape>
        </w:pict>
      </w:r>
      <w:r>
        <w:rPr>
          <w:noProof/>
        </w:rPr>
        <w:pict w14:anchorId="4EEFF16D">
          <v:shape id="_x0000_s1587" type="#_x0000_t202" style="position:absolute;margin-left:485.45pt;margin-top:304.6pt;width:142.8pt;height:65.1pt;z-index:25180825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87">
              <w:txbxContent>
                <w:p w14:paraId="5A500648" w14:textId="3A948BB8" w:rsidR="00C31553" w:rsidRPr="00240837" w:rsidRDefault="00C31553" w:rsidP="00C31553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Penyediaan Bahan Bacaan dan Peraturan Perundang-Undangan</w:t>
                  </w: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cr/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IK : </w:t>
                  </w: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Jumlah Dokumen Bahan Bacaan dan Peraturan Perundang-Undangan yang Disediakan</w:t>
                  </w:r>
                </w:p>
              </w:txbxContent>
            </v:textbox>
          </v:shape>
        </w:pict>
      </w:r>
      <w:r>
        <w:rPr>
          <w:noProof/>
        </w:rPr>
        <w:pict w14:anchorId="4EEFF16D">
          <v:shape id="_x0000_s1394" type="#_x0000_t202" style="position:absolute;margin-left:488.7pt;margin-top:225pt;width:142.8pt;height:65.1pt;z-index:25164748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94">
              <w:txbxContent>
                <w:p w14:paraId="689DD710" w14:textId="77777777" w:rsidR="009856AB" w:rsidRPr="00240837" w:rsidRDefault="009856AB" w:rsidP="00240837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E4288">
                    <w:rPr>
                      <w:rFonts w:cstheme="minorHAnsi"/>
                      <w:b/>
                      <w:sz w:val="16"/>
                      <w:szCs w:val="16"/>
                    </w:rPr>
                    <w:t>Penyediaan Barang Cetakan dan Penggandaan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 xml:space="preserve">IK : </w:t>
                  </w:r>
                  <w:r w:rsidRPr="009E4288">
                    <w:rPr>
                      <w:rFonts w:cstheme="minorHAnsi"/>
                      <w:b/>
                      <w:sz w:val="16"/>
                      <w:szCs w:val="16"/>
                    </w:rPr>
                    <w:t>Jumlah Paket Barang Cetakan dan Penggandaan yang Disediakan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4F9E7BEA">
          <v:shape id="_x0000_s1491" type="#_x0000_t32" style="position:absolute;margin-left:395.25pt;margin-top:50.3pt;width:0;height:235.95pt;z-index:25150617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5B1152AB">
          <v:shape id="_x0000_s1489" type="#_x0000_t32" style="position:absolute;margin-left:17.25pt;margin-top:50.25pt;width:1017pt;height:.05pt;z-index:25172326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08EB4369">
          <v:shape id="_x0000_s1488" type="#_x0000_t32" style="position:absolute;margin-left:582.7pt;margin-top:32.7pt;width:0;height:17.55pt;z-index:25172224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63706E27">
          <v:shape id="_x0000_s1487" type="#_x0000_t202" style="position:absolute;margin-left:957.75pt;margin-top:68.25pt;width:144.55pt;height:76.15pt;z-index:251721216" fillcolor="#eaf1dd [662]" strokecolor="#9bbb59 [3206]" strokeweight="5pt">
            <v:stroke linestyle="thickThin"/>
            <v:shadow color="#868686"/>
            <v:textbox style="mso-next-textbox:#_x0000_s1487">
              <w:txbxContent>
                <w:p w14:paraId="131AE2C6" w14:textId="77777777" w:rsidR="006F1127" w:rsidRDefault="006F1127" w:rsidP="006F1127">
                  <w:pPr>
                    <w:pStyle w:val="ListParagraph"/>
                    <w:numPr>
                      <w:ilvl w:val="0"/>
                      <w:numId w:val="10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Pemeliharaan Barang Milik Daerah Penunjang Urusan Pemerintahan Daerah</w:t>
                  </w:r>
                  <w:r>
                    <w:rPr>
                      <w:b/>
                      <w:sz w:val="16"/>
                      <w:szCs w:val="16"/>
                    </w:rPr>
                    <w:br/>
                    <w:t>IK : Jumlah Dokumen Pemeliharaan Barang Milik Daerah Penunjang Urusan Pemerintahan Daerah</w:t>
                  </w:r>
                </w:p>
                <w:p w14:paraId="097A9176" w14:textId="77777777" w:rsidR="006F1127" w:rsidRDefault="006F1127" w:rsidP="006F1127">
                  <w:pPr>
                    <w:rPr>
                      <w:b/>
                      <w:sz w:val="16"/>
                      <w:szCs w:val="16"/>
                    </w:rPr>
                  </w:pPr>
                </w:p>
                <w:p w14:paraId="3E2B12F1" w14:textId="77777777" w:rsidR="006F1127" w:rsidRDefault="006F1127" w:rsidP="006F1127">
                  <w:pPr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4"/>
          <w:szCs w:val="24"/>
        </w:rPr>
        <w:pict w14:anchorId="63706E27">
          <v:shape id="_x0000_s1486" type="#_x0000_t202" style="position:absolute;margin-left:806.25pt;margin-top:68.25pt;width:141pt;height:68.25pt;z-index:251720192" fillcolor="#eaf1dd [662]" strokecolor="#9bbb59 [3206]" strokeweight="5pt">
            <v:stroke linestyle="thickThin"/>
            <v:shadow color="#868686"/>
            <v:textbox style="mso-next-textbox:#_x0000_s1486">
              <w:txbxContent>
                <w:p w14:paraId="09D688EB" w14:textId="77777777" w:rsidR="00753137" w:rsidRDefault="00753137" w:rsidP="00753137">
                  <w:pPr>
                    <w:pStyle w:val="ListParagraph"/>
                    <w:numPr>
                      <w:ilvl w:val="0"/>
                      <w:numId w:val="10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Penyediaan Jasa Penunjang Urusan Pemerintahan Daerah</w:t>
                  </w:r>
                  <w:r>
                    <w:rPr>
                      <w:b/>
                      <w:sz w:val="16"/>
                      <w:szCs w:val="16"/>
                    </w:rPr>
                    <w:br/>
                    <w:t>IK : Jumlah Dokumen Penyediaan Jasa Penunjang Urusan Pemerintahan Daerah</w:t>
                  </w:r>
                </w:p>
                <w:p w14:paraId="68B75AFE" w14:textId="77777777" w:rsidR="00753137" w:rsidRDefault="00753137" w:rsidP="00753137">
                  <w:pPr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27256668">
          <v:shape id="_x0000_s1485" type="#_x0000_t202" style="position:absolute;margin-left:635.65pt;margin-top:68.25pt;width:157.5pt;height:68.25pt;z-index:251719168" fillcolor="#eaf1dd [662]" strokecolor="#9bbb59 [3206]" strokeweight="5pt">
            <v:stroke linestyle="thickThin"/>
            <v:shadow color="#868686"/>
            <v:textbox style="mso-next-textbox:#_x0000_s1485">
              <w:txbxContent>
                <w:p w14:paraId="524A5467" w14:textId="77777777" w:rsidR="00753137" w:rsidRDefault="00753137" w:rsidP="00753137">
                  <w:pPr>
                    <w:pStyle w:val="ListParagraph"/>
                    <w:numPr>
                      <w:ilvl w:val="0"/>
                      <w:numId w:val="10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Pengadaan Barang Milik Daerah Penunjang Urusan Pemerintah Daerah</w:t>
                  </w:r>
                  <w:r>
                    <w:rPr>
                      <w:b/>
                      <w:sz w:val="16"/>
                      <w:szCs w:val="16"/>
                    </w:rPr>
                    <w:br/>
                    <w:t>IK : Jumlah Dokumen Pengadaan Barang Milik Daerah Penunjang Urusan Pemerintah Daerah</w:t>
                  </w:r>
                </w:p>
                <w:p w14:paraId="4C9EBDA6" w14:textId="77777777" w:rsidR="00753137" w:rsidRDefault="00753137" w:rsidP="00753137">
                  <w:pPr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4"/>
          <w:szCs w:val="24"/>
        </w:rPr>
        <w:pict w14:anchorId="27256668">
          <v:shape id="_x0000_s1483" type="#_x0000_t202" style="position:absolute;margin-left:487.25pt;margin-top:68.25pt;width:133.95pt;height:68.25pt;z-index:251717120" fillcolor="#eaf1dd [662]" strokecolor="#9bbb59 [3206]" strokeweight="5pt">
            <v:stroke linestyle="thickThin"/>
            <v:shadow color="#868686"/>
            <v:textbox style="mso-next-textbox:#_x0000_s1483">
              <w:txbxContent>
                <w:p w14:paraId="7FB18F83" w14:textId="77777777" w:rsidR="00753137" w:rsidRDefault="00753137" w:rsidP="00753137">
                  <w:pPr>
                    <w:pStyle w:val="ListParagraph"/>
                    <w:numPr>
                      <w:ilvl w:val="0"/>
                      <w:numId w:val="10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Administrasi Umum Perangkat Daerah</w:t>
                  </w:r>
                  <w:r>
                    <w:rPr>
                      <w:b/>
                      <w:sz w:val="16"/>
                      <w:szCs w:val="16"/>
                    </w:rPr>
                    <w:br/>
                    <w:t>IK : jumlah Dokumen Administrasi Umum Perangkat Daerah</w:t>
                  </w:r>
                </w:p>
                <w:p w14:paraId="7DC44924" w14:textId="77777777" w:rsidR="00753137" w:rsidRDefault="00753137" w:rsidP="00753137">
                  <w:pPr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668B1147">
          <v:shape id="_x0000_s1358" type="#_x0000_t202" style="position:absolute;margin-left:504.8pt;margin-top:-50.55pt;width:149.65pt;height:83.25pt;z-index:251637248" fillcolor="#4bacc6 [3208]" strokecolor="#f2f2f2 [3041]" strokeweight="3pt">
            <v:shadow on="t" type="perspective" color="#205867 [1608]" opacity=".5" offset="1pt" offset2="-1pt"/>
            <v:textbox style="mso-next-textbox:#_x0000_s1358">
              <w:txbxContent>
                <w:p w14:paraId="517B8485" w14:textId="77777777" w:rsidR="009856AB" w:rsidRPr="0004377F" w:rsidRDefault="009856AB" w:rsidP="00961E9A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14:paraId="0A97D45C" w14:textId="77777777" w:rsidR="009856AB" w:rsidRDefault="009856AB" w:rsidP="00961E9A">
                  <w:pPr>
                    <w:spacing w:after="0" w:line="240" w:lineRule="auto"/>
                    <w:jc w:val="center"/>
                    <w:rPr>
                      <w:rFonts w:cstheme="minorHAnsi"/>
                      <w:b/>
                      <w:sz w:val="16"/>
                    </w:rPr>
                  </w:pPr>
                  <w:r>
                    <w:rPr>
                      <w:rFonts w:cstheme="minorHAnsi"/>
                      <w:b/>
                      <w:sz w:val="16"/>
                    </w:rPr>
                    <w:t>Meningkatnya Pelayanan Kepada Masyarakat</w:t>
                  </w:r>
                </w:p>
                <w:p w14:paraId="7DBA926D" w14:textId="758B8768" w:rsidR="009856AB" w:rsidRPr="00E7400F" w:rsidRDefault="009856AB" w:rsidP="00961E9A">
                  <w:pPr>
                    <w:spacing w:after="0" w:line="240" w:lineRule="auto"/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D82DA3">
                    <w:rPr>
                      <w:rFonts w:eastAsia="Times New Roman" w:cstheme="minorHAnsi"/>
                      <w:b/>
                      <w:sz w:val="16"/>
                      <w:szCs w:val="16"/>
                    </w:rPr>
                    <w:t xml:space="preserve">IK: 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>Indeks</w:t>
                  </w:r>
                  <w:r w:rsidR="00D140FC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>Kepuasan</w:t>
                  </w:r>
                  <w:r w:rsidR="00D140FC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>Masyarakat</w:t>
                  </w:r>
                </w:p>
                <w:p w14:paraId="79906AF6" w14:textId="77777777" w:rsidR="009856AB" w:rsidRPr="0004377F" w:rsidRDefault="009856AB" w:rsidP="00961E9A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  <w:lang w:val="en-ID" w:eastAsia="en-ID"/>
        </w:rPr>
        <w:pict w14:anchorId="2BD69F4D">
          <v:shape id="_x0000_s1431" type="#_x0000_t32" style="position:absolute;margin-left:37.35pt;margin-top:625.4pt;width:1.05pt;height:19.6pt;z-index:251679232" o:connectortype="straight"/>
        </w:pict>
      </w:r>
    </w:p>
    <w:sectPr w:rsidR="00963C58" w:rsidRPr="00961E9A" w:rsidSect="000D13D1">
      <w:pgSz w:w="23811" w:h="16838" w:orient="landscape" w:code="8"/>
      <w:pgMar w:top="1440" w:right="1440" w:bottom="2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1A6DC4" w14:textId="77777777" w:rsidR="00C76DE3" w:rsidRDefault="00C76DE3" w:rsidP="00BB1ECC">
      <w:pPr>
        <w:spacing w:after="0" w:line="240" w:lineRule="auto"/>
      </w:pPr>
      <w:r>
        <w:separator/>
      </w:r>
    </w:p>
  </w:endnote>
  <w:endnote w:type="continuationSeparator" w:id="0">
    <w:p w14:paraId="2110B64A" w14:textId="77777777" w:rsidR="00C76DE3" w:rsidRDefault="00C76DE3" w:rsidP="00BB1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FD980B" w14:textId="77777777" w:rsidR="00C76DE3" w:rsidRDefault="00C76DE3" w:rsidP="00BB1ECC">
      <w:pPr>
        <w:spacing w:after="0" w:line="240" w:lineRule="auto"/>
      </w:pPr>
      <w:r>
        <w:separator/>
      </w:r>
    </w:p>
  </w:footnote>
  <w:footnote w:type="continuationSeparator" w:id="0">
    <w:p w14:paraId="1800C300" w14:textId="77777777" w:rsidR="00C76DE3" w:rsidRDefault="00C76DE3" w:rsidP="00BB1E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86197"/>
    <w:multiLevelType w:val="hybridMultilevel"/>
    <w:tmpl w:val="73D8C782"/>
    <w:lvl w:ilvl="0" w:tplc="77FC96C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187B87"/>
    <w:multiLevelType w:val="hybridMultilevel"/>
    <w:tmpl w:val="7452C976"/>
    <w:lvl w:ilvl="0" w:tplc="05FE2854"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0C141A64"/>
    <w:multiLevelType w:val="hybridMultilevel"/>
    <w:tmpl w:val="99D03676"/>
    <w:lvl w:ilvl="0" w:tplc="F8522D78">
      <w:numFmt w:val="bullet"/>
      <w:lvlText w:val=""/>
      <w:lvlJc w:val="left"/>
      <w:pPr>
        <w:ind w:left="360" w:hanging="360"/>
      </w:pPr>
      <w:rPr>
        <w:rFonts w:ascii="Wingdings" w:eastAsia="Times New Roman" w:hAnsi="Wingdings" w:cstheme="minorHAns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0EF3371E"/>
    <w:multiLevelType w:val="hybridMultilevel"/>
    <w:tmpl w:val="581A3F66"/>
    <w:lvl w:ilvl="0" w:tplc="168431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CD59FE"/>
    <w:multiLevelType w:val="hybridMultilevel"/>
    <w:tmpl w:val="CF9E56F2"/>
    <w:lvl w:ilvl="0" w:tplc="624C80AC">
      <w:numFmt w:val="bullet"/>
      <w:lvlText w:val="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ADE7DAF"/>
    <w:multiLevelType w:val="hybridMultilevel"/>
    <w:tmpl w:val="C04EFAF4"/>
    <w:lvl w:ilvl="0" w:tplc="B76408D2">
      <w:start w:val="5"/>
      <w:numFmt w:val="bullet"/>
      <w:lvlText w:val=""/>
      <w:lvlJc w:val="left"/>
      <w:pPr>
        <w:ind w:left="502" w:hanging="360"/>
      </w:pPr>
      <w:rPr>
        <w:rFonts w:ascii="Wingdings" w:eastAsia="Times New Roman" w:hAnsi="Wingdings" w:cstheme="minorHAns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296C50E3"/>
    <w:multiLevelType w:val="hybridMultilevel"/>
    <w:tmpl w:val="53682D4C"/>
    <w:lvl w:ilvl="0" w:tplc="FF0C0B78">
      <w:start w:val="5"/>
      <w:numFmt w:val="bullet"/>
      <w:lvlText w:val=""/>
      <w:lvlJc w:val="left"/>
      <w:pPr>
        <w:ind w:left="502" w:hanging="360"/>
      </w:pPr>
      <w:rPr>
        <w:rFonts w:ascii="Wingdings" w:eastAsia="Times New Roman" w:hAnsi="Wingdings" w:cstheme="minorHAns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3A2842F3"/>
    <w:multiLevelType w:val="hybridMultilevel"/>
    <w:tmpl w:val="37B0AEAC"/>
    <w:lvl w:ilvl="0" w:tplc="BD12D6BA">
      <w:start w:val="5"/>
      <w:numFmt w:val="bullet"/>
      <w:lvlText w:val=""/>
      <w:lvlJc w:val="left"/>
      <w:pPr>
        <w:ind w:left="1495" w:hanging="360"/>
      </w:pPr>
      <w:rPr>
        <w:rFonts w:ascii="Wingdings" w:eastAsiaTheme="minorHAnsi" w:hAnsi="Wingdings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4461072A"/>
    <w:multiLevelType w:val="hybridMultilevel"/>
    <w:tmpl w:val="DB3E7EFA"/>
    <w:lvl w:ilvl="0" w:tplc="83DE6310">
      <w:numFmt w:val="bullet"/>
      <w:lvlText w:val=""/>
      <w:lvlJc w:val="left"/>
      <w:pPr>
        <w:ind w:left="2062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C00436"/>
    <w:multiLevelType w:val="hybridMultilevel"/>
    <w:tmpl w:val="E348DDFE"/>
    <w:lvl w:ilvl="0" w:tplc="A1DC0812">
      <w:start w:val="5"/>
      <w:numFmt w:val="bullet"/>
      <w:lvlText w:val=""/>
      <w:lvlJc w:val="left"/>
      <w:pPr>
        <w:ind w:left="786" w:hanging="360"/>
      </w:pPr>
      <w:rPr>
        <w:rFonts w:ascii="Wingdings" w:eastAsia="Times New Roman" w:hAnsi="Wingdings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2D62052"/>
    <w:multiLevelType w:val="hybridMultilevel"/>
    <w:tmpl w:val="D6FC334E"/>
    <w:lvl w:ilvl="0" w:tplc="B896DBE0">
      <w:numFmt w:val="bullet"/>
      <w:lvlText w:val=""/>
      <w:lvlJc w:val="left"/>
      <w:pPr>
        <w:ind w:left="643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</w:abstractNum>
  <w:abstractNum w:abstractNumId="11">
    <w:nsid w:val="58835533"/>
    <w:multiLevelType w:val="hybridMultilevel"/>
    <w:tmpl w:val="8062AA52"/>
    <w:lvl w:ilvl="0" w:tplc="77FC96CC">
      <w:numFmt w:val="bullet"/>
      <w:lvlText w:val=""/>
      <w:lvlJc w:val="left"/>
      <w:pPr>
        <w:ind w:left="862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62A94B21"/>
    <w:multiLevelType w:val="hybridMultilevel"/>
    <w:tmpl w:val="E5C2EBCE"/>
    <w:lvl w:ilvl="0" w:tplc="7A26768A">
      <w:numFmt w:val="bullet"/>
      <w:lvlText w:val="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0702DB"/>
    <w:multiLevelType w:val="hybridMultilevel"/>
    <w:tmpl w:val="53600838"/>
    <w:lvl w:ilvl="0" w:tplc="3022D77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0"/>
  </w:num>
  <w:num w:numId="4">
    <w:abstractNumId w:val="4"/>
  </w:num>
  <w:num w:numId="5">
    <w:abstractNumId w:val="8"/>
  </w:num>
  <w:num w:numId="6">
    <w:abstractNumId w:val="12"/>
  </w:num>
  <w:num w:numId="7">
    <w:abstractNumId w:val="1"/>
  </w:num>
  <w:num w:numId="8">
    <w:abstractNumId w:val="3"/>
  </w:num>
  <w:num w:numId="9">
    <w:abstractNumId w:val="2"/>
  </w:num>
  <w:num w:numId="10">
    <w:abstractNumId w:val="2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7215"/>
    <w:rsid w:val="00000BDC"/>
    <w:rsid w:val="00011E61"/>
    <w:rsid w:val="00026181"/>
    <w:rsid w:val="00034F34"/>
    <w:rsid w:val="00042BF8"/>
    <w:rsid w:val="0004377F"/>
    <w:rsid w:val="000659F8"/>
    <w:rsid w:val="000748BA"/>
    <w:rsid w:val="00084EB4"/>
    <w:rsid w:val="00096F89"/>
    <w:rsid w:val="000C5E0B"/>
    <w:rsid w:val="000D13D1"/>
    <w:rsid w:val="000D2534"/>
    <w:rsid w:val="000F3C0D"/>
    <w:rsid w:val="000F5AD1"/>
    <w:rsid w:val="00103A14"/>
    <w:rsid w:val="00105E5E"/>
    <w:rsid w:val="0010740C"/>
    <w:rsid w:val="0011793A"/>
    <w:rsid w:val="001325C5"/>
    <w:rsid w:val="001373B9"/>
    <w:rsid w:val="00142907"/>
    <w:rsid w:val="0014643D"/>
    <w:rsid w:val="00173855"/>
    <w:rsid w:val="00184FDB"/>
    <w:rsid w:val="00187058"/>
    <w:rsid w:val="00192F8C"/>
    <w:rsid w:val="001951BD"/>
    <w:rsid w:val="00196835"/>
    <w:rsid w:val="00197E6F"/>
    <w:rsid w:val="001A5AF5"/>
    <w:rsid w:val="001B08F9"/>
    <w:rsid w:val="001D4FED"/>
    <w:rsid w:val="001D550C"/>
    <w:rsid w:val="001D720E"/>
    <w:rsid w:val="001E6E67"/>
    <w:rsid w:val="001F12DF"/>
    <w:rsid w:val="001F1638"/>
    <w:rsid w:val="0023206E"/>
    <w:rsid w:val="00240837"/>
    <w:rsid w:val="0025277D"/>
    <w:rsid w:val="002701EA"/>
    <w:rsid w:val="002752E3"/>
    <w:rsid w:val="00280F6B"/>
    <w:rsid w:val="0028612B"/>
    <w:rsid w:val="0029019D"/>
    <w:rsid w:val="00297215"/>
    <w:rsid w:val="002A186D"/>
    <w:rsid w:val="002A342B"/>
    <w:rsid w:val="002A3C96"/>
    <w:rsid w:val="002A5D32"/>
    <w:rsid w:val="002D2BE1"/>
    <w:rsid w:val="002D2EFB"/>
    <w:rsid w:val="002F128B"/>
    <w:rsid w:val="00317770"/>
    <w:rsid w:val="00317A7B"/>
    <w:rsid w:val="0032096D"/>
    <w:rsid w:val="00321A91"/>
    <w:rsid w:val="00326675"/>
    <w:rsid w:val="00330DAD"/>
    <w:rsid w:val="003332BA"/>
    <w:rsid w:val="00337F58"/>
    <w:rsid w:val="00342438"/>
    <w:rsid w:val="00346A7B"/>
    <w:rsid w:val="00352109"/>
    <w:rsid w:val="00354A04"/>
    <w:rsid w:val="00354BC8"/>
    <w:rsid w:val="0036050E"/>
    <w:rsid w:val="00364AC1"/>
    <w:rsid w:val="0036598C"/>
    <w:rsid w:val="00371F50"/>
    <w:rsid w:val="003927F6"/>
    <w:rsid w:val="00393823"/>
    <w:rsid w:val="0039593A"/>
    <w:rsid w:val="003962AB"/>
    <w:rsid w:val="003B3612"/>
    <w:rsid w:val="003B4387"/>
    <w:rsid w:val="003C1A3C"/>
    <w:rsid w:val="003C3731"/>
    <w:rsid w:val="003E3F72"/>
    <w:rsid w:val="003F36FA"/>
    <w:rsid w:val="003F3908"/>
    <w:rsid w:val="00425123"/>
    <w:rsid w:val="004264F0"/>
    <w:rsid w:val="00427A6C"/>
    <w:rsid w:val="0043161E"/>
    <w:rsid w:val="00443049"/>
    <w:rsid w:val="004470E0"/>
    <w:rsid w:val="00491C0B"/>
    <w:rsid w:val="00493903"/>
    <w:rsid w:val="00497DC4"/>
    <w:rsid w:val="004A2048"/>
    <w:rsid w:val="004B2802"/>
    <w:rsid w:val="004B451E"/>
    <w:rsid w:val="004B49B4"/>
    <w:rsid w:val="004C089A"/>
    <w:rsid w:val="004E75F0"/>
    <w:rsid w:val="004F14C5"/>
    <w:rsid w:val="004F441D"/>
    <w:rsid w:val="004F44CE"/>
    <w:rsid w:val="00551E94"/>
    <w:rsid w:val="00566A47"/>
    <w:rsid w:val="00596119"/>
    <w:rsid w:val="005A691B"/>
    <w:rsid w:val="005C3F20"/>
    <w:rsid w:val="005D26FB"/>
    <w:rsid w:val="005D67CC"/>
    <w:rsid w:val="005E6DBD"/>
    <w:rsid w:val="005F31AB"/>
    <w:rsid w:val="005F4196"/>
    <w:rsid w:val="005F626A"/>
    <w:rsid w:val="00611729"/>
    <w:rsid w:val="00613E36"/>
    <w:rsid w:val="00635850"/>
    <w:rsid w:val="00642D99"/>
    <w:rsid w:val="00645A24"/>
    <w:rsid w:val="00646439"/>
    <w:rsid w:val="00647341"/>
    <w:rsid w:val="00650AD0"/>
    <w:rsid w:val="006716C0"/>
    <w:rsid w:val="0068406E"/>
    <w:rsid w:val="006A49CF"/>
    <w:rsid w:val="006A5206"/>
    <w:rsid w:val="006A527E"/>
    <w:rsid w:val="006D1838"/>
    <w:rsid w:val="006D1D66"/>
    <w:rsid w:val="006D6E46"/>
    <w:rsid w:val="006E3C82"/>
    <w:rsid w:val="006F1127"/>
    <w:rsid w:val="00706B84"/>
    <w:rsid w:val="00707605"/>
    <w:rsid w:val="0070799A"/>
    <w:rsid w:val="00711B16"/>
    <w:rsid w:val="0075024D"/>
    <w:rsid w:val="00752FBA"/>
    <w:rsid w:val="00753137"/>
    <w:rsid w:val="0075314A"/>
    <w:rsid w:val="00784485"/>
    <w:rsid w:val="007A5EA8"/>
    <w:rsid w:val="007B0D85"/>
    <w:rsid w:val="007D0537"/>
    <w:rsid w:val="00801EDD"/>
    <w:rsid w:val="00820300"/>
    <w:rsid w:val="008335C9"/>
    <w:rsid w:val="0086681B"/>
    <w:rsid w:val="008929F5"/>
    <w:rsid w:val="008A2D19"/>
    <w:rsid w:val="008A47F4"/>
    <w:rsid w:val="008A56AB"/>
    <w:rsid w:val="008A7EA1"/>
    <w:rsid w:val="008B42F7"/>
    <w:rsid w:val="008E01CA"/>
    <w:rsid w:val="008E727A"/>
    <w:rsid w:val="008F09E0"/>
    <w:rsid w:val="008F7698"/>
    <w:rsid w:val="00935F7C"/>
    <w:rsid w:val="00942C6D"/>
    <w:rsid w:val="0095549A"/>
    <w:rsid w:val="00961E9A"/>
    <w:rsid w:val="009629F8"/>
    <w:rsid w:val="00963C58"/>
    <w:rsid w:val="00985231"/>
    <w:rsid w:val="009856AB"/>
    <w:rsid w:val="009A50F0"/>
    <w:rsid w:val="009A566D"/>
    <w:rsid w:val="009A598F"/>
    <w:rsid w:val="009B3BBE"/>
    <w:rsid w:val="009C2F8A"/>
    <w:rsid w:val="009C5616"/>
    <w:rsid w:val="009E4288"/>
    <w:rsid w:val="009F6804"/>
    <w:rsid w:val="00A0290A"/>
    <w:rsid w:val="00A31A7F"/>
    <w:rsid w:val="00A334F5"/>
    <w:rsid w:val="00A36912"/>
    <w:rsid w:val="00A37D98"/>
    <w:rsid w:val="00A43978"/>
    <w:rsid w:val="00A501B0"/>
    <w:rsid w:val="00A533F6"/>
    <w:rsid w:val="00A628B5"/>
    <w:rsid w:val="00A82087"/>
    <w:rsid w:val="00AA1C2A"/>
    <w:rsid w:val="00AB638F"/>
    <w:rsid w:val="00AC70E7"/>
    <w:rsid w:val="00AE3170"/>
    <w:rsid w:val="00AF545F"/>
    <w:rsid w:val="00B03B4E"/>
    <w:rsid w:val="00B159F4"/>
    <w:rsid w:val="00B31673"/>
    <w:rsid w:val="00B41EDF"/>
    <w:rsid w:val="00B43632"/>
    <w:rsid w:val="00B526C0"/>
    <w:rsid w:val="00B65928"/>
    <w:rsid w:val="00B74AB0"/>
    <w:rsid w:val="00B76F3B"/>
    <w:rsid w:val="00B811B4"/>
    <w:rsid w:val="00B86DA6"/>
    <w:rsid w:val="00B95680"/>
    <w:rsid w:val="00B97DF9"/>
    <w:rsid w:val="00BA776E"/>
    <w:rsid w:val="00BA7FB5"/>
    <w:rsid w:val="00BB1ECC"/>
    <w:rsid w:val="00BB3503"/>
    <w:rsid w:val="00BC7AF7"/>
    <w:rsid w:val="00BF36CE"/>
    <w:rsid w:val="00C032C2"/>
    <w:rsid w:val="00C22842"/>
    <w:rsid w:val="00C31553"/>
    <w:rsid w:val="00C32A19"/>
    <w:rsid w:val="00C575A5"/>
    <w:rsid w:val="00C7450B"/>
    <w:rsid w:val="00C76DE3"/>
    <w:rsid w:val="00C805CC"/>
    <w:rsid w:val="00C830C9"/>
    <w:rsid w:val="00C940A1"/>
    <w:rsid w:val="00CA23BB"/>
    <w:rsid w:val="00CB3B6A"/>
    <w:rsid w:val="00CB772A"/>
    <w:rsid w:val="00CC17E0"/>
    <w:rsid w:val="00CE1FC6"/>
    <w:rsid w:val="00CF423D"/>
    <w:rsid w:val="00D017E8"/>
    <w:rsid w:val="00D140FC"/>
    <w:rsid w:val="00D15342"/>
    <w:rsid w:val="00D16981"/>
    <w:rsid w:val="00D26D41"/>
    <w:rsid w:val="00D320E2"/>
    <w:rsid w:val="00D415AB"/>
    <w:rsid w:val="00D541C7"/>
    <w:rsid w:val="00D62BC6"/>
    <w:rsid w:val="00D63514"/>
    <w:rsid w:val="00D70861"/>
    <w:rsid w:val="00D82DA3"/>
    <w:rsid w:val="00DB786D"/>
    <w:rsid w:val="00DC09B7"/>
    <w:rsid w:val="00DD1BCF"/>
    <w:rsid w:val="00DE6149"/>
    <w:rsid w:val="00DF02D7"/>
    <w:rsid w:val="00DF20B0"/>
    <w:rsid w:val="00E035E8"/>
    <w:rsid w:val="00E262A0"/>
    <w:rsid w:val="00E27ED0"/>
    <w:rsid w:val="00E54C5A"/>
    <w:rsid w:val="00E66731"/>
    <w:rsid w:val="00E75B0D"/>
    <w:rsid w:val="00E75B70"/>
    <w:rsid w:val="00E85634"/>
    <w:rsid w:val="00E91C15"/>
    <w:rsid w:val="00EA0AEA"/>
    <w:rsid w:val="00EA0BEB"/>
    <w:rsid w:val="00EA5E96"/>
    <w:rsid w:val="00EB350C"/>
    <w:rsid w:val="00EC544F"/>
    <w:rsid w:val="00EC6878"/>
    <w:rsid w:val="00ED13EB"/>
    <w:rsid w:val="00EF0456"/>
    <w:rsid w:val="00F20135"/>
    <w:rsid w:val="00F25783"/>
    <w:rsid w:val="00F372C9"/>
    <w:rsid w:val="00F4247C"/>
    <w:rsid w:val="00F715AF"/>
    <w:rsid w:val="00F75FE2"/>
    <w:rsid w:val="00F949F5"/>
    <w:rsid w:val="00FA7F79"/>
    <w:rsid w:val="00FC1F4D"/>
    <w:rsid w:val="00FC68BE"/>
    <w:rsid w:val="00FD2164"/>
    <w:rsid w:val="00FD351D"/>
    <w:rsid w:val="00FD50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63"/>
    <o:shapelayout v:ext="edit">
      <o:idmap v:ext="edit" data="1"/>
      <o:rules v:ext="edit">
        <o:r id="V:Rule1" type="connector" idref="#_x0000_s1290"/>
        <o:r id="V:Rule2" type="connector" idref="#_x0000_s1637"/>
        <o:r id="V:Rule3" type="connector" idref="#_x0000_s1551"/>
        <o:r id="V:Rule4" type="connector" idref="#_x0000_s1530"/>
        <o:r id="V:Rule5" type="connector" idref="#_x0000_s1632"/>
        <o:r id="V:Rule6" type="connector" idref="#_x0000_s1536"/>
        <o:r id="V:Rule7" type="connector" idref="#_x0000_s1631"/>
        <o:r id="V:Rule8" type="connector" idref="#_x0000_s1638"/>
        <o:r id="V:Rule9" type="connector" idref="#_x0000_s1293"/>
        <o:r id="V:Rule10" type="connector" idref="#_x0000_s1438"/>
        <o:r id="V:Rule11" type="connector" idref="#_x0000_s1431"/>
        <o:r id="V:Rule12" type="connector" idref="#_x0000_s1583"/>
        <o:r id="V:Rule13" type="connector" idref="#_x0000_s1629"/>
        <o:r id="V:Rule14" type="connector" idref="#_x0000_s1636"/>
        <o:r id="V:Rule15" type="connector" idref="#_x0000_s1239"/>
        <o:r id="V:Rule16" type="connector" idref="#_x0000_s1614"/>
        <o:r id="V:Rule17" type="connector" idref="#_x0000_s1356"/>
        <o:r id="V:Rule18" type="connector" idref="#_x0000_s1552"/>
        <o:r id="V:Rule19" type="connector" idref="#_x0000_s1580"/>
        <o:r id="V:Rule20" type="connector" idref="#_x0000_s1635"/>
        <o:r id="V:Rule21" type="connector" idref="#_x0000_s1613"/>
        <o:r id="V:Rule22" type="connector" idref="#_x0000_s1550"/>
        <o:r id="V:Rule23" type="connector" idref="#_x0000_s1299"/>
        <o:r id="V:Rule24" type="connector" idref="#_x0000_s1497"/>
        <o:r id="V:Rule25" type="connector" idref="#_x0000_s1630"/>
        <o:r id="V:Rule26" type="connector" idref="#_x0000_s1653"/>
        <o:r id="V:Rule27" type="connector" idref="#_x0000_s1615"/>
        <o:r id="V:Rule28" type="connector" idref="#_x0000_s1489"/>
        <o:r id="V:Rule29" type="connector" idref="#_x0000_s1439"/>
        <o:r id="V:Rule30" type="connector" idref="#_x0000_s1570"/>
        <o:r id="V:Rule31" type="connector" idref="#_x0000_s1578"/>
        <o:r id="V:Rule32" type="connector" idref="#_x0000_s1640"/>
        <o:r id="V:Rule33" type="connector" idref="#_x0000_s1579"/>
        <o:r id="V:Rule34" type="connector" idref="#_x0000_s1237"/>
        <o:r id="V:Rule35" type="connector" idref="#_x0000_s1558"/>
        <o:r id="V:Rule36" type="connector" idref="#_x0000_s1507"/>
        <o:r id="V:Rule37" type="connector" idref="#_x0000_s1553"/>
        <o:r id="V:Rule38" type="connector" idref="#_x0000_s1639"/>
        <o:r id="V:Rule39" type="connector" idref="#_x0000_s1554"/>
        <o:r id="V:Rule40" type="connector" idref="#_x0000_s1654"/>
        <o:r id="V:Rule41" type="connector" idref="#_x0000_s1616"/>
        <o:r id="V:Rule42" type="connector" idref="#_x0000_s1569"/>
        <o:r id="V:Rule43" type="connector" idref="#_x0000_s1571"/>
        <o:r id="V:Rule44" type="connector" idref="#_x0000_s1543"/>
        <o:r id="V:Rule45" type="connector" idref="#_x0000_s1565"/>
        <o:r id="V:Rule46" type="connector" idref="#_x0000_s1297"/>
        <o:r id="V:Rule47" type="connector" idref="#_x0000_s1529"/>
        <o:r id="V:Rule48" type="connector" idref="#_x0000_s1641"/>
        <o:r id="V:Rule49" type="connector" idref="#_x0000_s1628"/>
        <o:r id="V:Rule50" type="connector" idref="#_x0000_s1602"/>
        <o:r id="V:Rule51" type="connector" idref="#_x0000_s1471"/>
        <o:r id="V:Rule52" type="connector" idref="#_x0000_s1627"/>
        <o:r id="V:Rule53" type="connector" idref="#_x0000_s1603"/>
        <o:r id="V:Rule54" type="connector" idref="#_x0000_s1329"/>
        <o:r id="V:Rule55" type="connector" idref="#_x0000_s1328"/>
        <o:r id="V:Rule56" type="connector" idref="#_x0000_s1577"/>
        <o:r id="V:Rule57" type="connector" idref="#_x0000_s1490"/>
        <o:r id="V:Rule58" type="connector" idref="#_x0000_s1642"/>
        <o:r id="V:Rule59" type="connector" idref="#_x0000_s1444"/>
        <o:r id="V:Rule60" type="connector" idref="#_x0000_s1656"/>
        <o:r id="V:Rule61" type="connector" idref="#_x0000_s1488"/>
        <o:r id="V:Rule62" type="connector" idref="#_x0000_s1495"/>
        <o:r id="V:Rule63" type="connector" idref="#_x0000_s1610"/>
        <o:r id="V:Rule64" type="connector" idref="#_x0000_s1585"/>
        <o:r id="V:Rule65" type="connector" idref="#_x0000_s1645"/>
        <o:r id="V:Rule66" type="connector" idref="#_x0000_s1633"/>
        <o:r id="V:Rule67" type="connector" idref="#_x0000_s1453"/>
        <o:r id="V:Rule68" type="connector" idref="#_x0000_s1646"/>
        <o:r id="V:Rule69" type="connector" idref="#_x0000_s1494"/>
        <o:r id="V:Rule70" type="connector" idref="#_x0000_s1634"/>
        <o:r id="V:Rule71" type="connector" idref="#_x0000_s1283"/>
        <o:r id="V:Rule72" type="connector" idref="#_x0000_s1296"/>
        <o:r id="V:Rule73" type="connector" idref="#_x0000_s1655"/>
        <o:r id="V:Rule74" type="connector" idref="#_x0000_s1547"/>
        <o:r id="V:Rule75" type="connector" idref="#_x0000_s1609"/>
        <o:r id="V:Rule76" type="connector" idref="#_x0000_s1648"/>
        <o:r id="V:Rule77" type="connector" idref="#_x0000_s1355"/>
        <o:r id="V:Rule78" type="connector" idref="#_x0000_s1460"/>
        <o:r id="V:Rule79" type="connector" idref="#_x0000_s1449"/>
        <o:r id="V:Rule80" type="connector" idref="#_x0000_s1657"/>
        <o:r id="V:Rule81" type="connector" idref="#_x0000_s1493"/>
        <o:r id="V:Rule82" type="connector" idref="#_x0000_s1611"/>
        <o:r id="V:Rule83" type="connector" idref="#_x0000_s1658"/>
        <o:r id="V:Rule84" type="connector" idref="#_x0000_s1456"/>
        <o:r id="V:Rule85" type="connector" idref="#_x0000_s1294"/>
        <o:r id="V:Rule86" type="connector" idref="#_x0000_s1612"/>
        <o:r id="V:Rule87" type="connector" idref="#_x0000_s1279"/>
        <o:r id="V:Rule88" type="connector" idref="#_x0000_s1647"/>
        <o:r id="V:Rule89" type="connector" idref="#_x0000_s1576"/>
        <o:r id="V:Rule90" type="connector" idref="#_x0000_s1491"/>
        <o:r id="V:Rule91" type="connector" idref="#_x0000_s1446"/>
        <o:r id="V:Rule92" type="connector" idref="#_x0000_s1652"/>
        <o:r id="V:Rule93" type="connector" idref="#_x0000_s1592"/>
        <o:r id="V:Rule94" type="connector" idref="#_x0000_s1607"/>
        <o:r id="V:Rule95" type="connector" idref="#_x0000_s1278"/>
        <o:r id="V:Rule96" type="connector" idref="#_x0000_s1567"/>
        <o:r id="V:Rule97" type="connector" idref="#_x0000_s1581"/>
        <o:r id="V:Rule98" type="connector" idref="#_x0000_s1564"/>
        <o:r id="V:Rule99" type="connector" idref="#_x0000_s1608"/>
        <o:r id="V:Rule100" type="connector" idref="#_x0000_s1556"/>
        <o:r id="V:Rule101" type="connector" idref="#_x0000_s1442"/>
        <o:r id="V:Rule102" type="connector" idref="#_x0000_s1563"/>
        <o:r id="V:Rule103" type="connector" idref="#_x0000_s1562"/>
        <o:r id="V:Rule104" type="connector" idref="#_x0000_s1555"/>
        <o:r id="V:Rule105" type="connector" idref="#_x0000_s1295"/>
        <o:r id="V:Rule106" type="connector" idref="#_x0000_s1598"/>
        <o:r id="V:Rule107" type="connector" idref="#_x0000_s1651"/>
        <o:r id="V:Rule108" type="connector" idref="#_x0000_s1644"/>
        <o:r id="V:Rule109" type="connector" idref="#_x0000_s1606"/>
        <o:r id="V:Rule110" type="connector" idref="#_x0000_s1566"/>
        <o:r id="V:Rule111" type="connector" idref="#_x0000_s1496"/>
        <o:r id="V:Rule112" type="connector" idref="#_x0000_s1557"/>
        <o:r id="V:Rule113" type="connector" idref="#_x0000_s1292"/>
        <o:r id="V:Rule114" type="connector" idref="#_x0000_s1600"/>
        <o:r id="V:Rule115" type="connector" idref="#_x0000_s1649"/>
        <o:r id="V:Rule116" type="connector" idref="#_x0000_s1282"/>
        <o:r id="V:Rule117" type="connector" idref="#_x0000_s1650"/>
        <o:r id="V:Rule118" type="connector" idref="#_x0000_s1599"/>
        <o:r id="V:Rule119" type="connector" idref="#_x0000_s1643"/>
        <o:r id="V:Rule120" type="connector" idref="#_x0000_s1604"/>
        <o:r id="V:Rule121" type="connector" idref="#_x0000_s1468"/>
        <o:r id="V:Rule122" type="connector" idref="#_x0000_s1559"/>
        <o:r id="V:Rule123" type="connector" idref="#_x0000_s1508"/>
        <o:r id="V:Rule124" type="connector" idref="#_x0000_s1659"/>
      </o:rules>
    </o:shapelayout>
  </w:shapeDefaults>
  <w:decimalSymbol w:val=","/>
  <w:listSeparator w:val=";"/>
  <w14:docId w14:val="57C1C3EE"/>
  <w15:docId w15:val="{5AA0E239-4C42-40D6-8377-5EF83AA47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2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DA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B1E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B1E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B1ECC"/>
  </w:style>
  <w:style w:type="paragraph" w:styleId="Footer">
    <w:name w:val="footer"/>
    <w:basedOn w:val="Normal"/>
    <w:link w:val="FooterChar"/>
    <w:uiPriority w:val="99"/>
    <w:semiHidden/>
    <w:unhideWhenUsed/>
    <w:rsid w:val="00BB1E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B1ECC"/>
  </w:style>
  <w:style w:type="paragraph" w:styleId="Subtitle">
    <w:name w:val="Subtitle"/>
    <w:basedOn w:val="Normal"/>
    <w:next w:val="Normal"/>
    <w:link w:val="SubtitleChar"/>
    <w:uiPriority w:val="11"/>
    <w:qFormat/>
    <w:rsid w:val="00C575A5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575A5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3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99F572-10DA-4CD5-994B-55CA93584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8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</dc:creator>
  <cp:lastModifiedBy>Windows User</cp:lastModifiedBy>
  <cp:revision>133</cp:revision>
  <cp:lastPrinted>2023-01-19T08:15:00Z</cp:lastPrinted>
  <dcterms:created xsi:type="dcterms:W3CDTF">2022-01-12T05:58:00Z</dcterms:created>
  <dcterms:modified xsi:type="dcterms:W3CDTF">2023-04-05T02:46:00Z</dcterms:modified>
</cp:coreProperties>
</file>