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418" w:rsidRPr="00AF3107" w:rsidRDefault="00104418" w:rsidP="00104418">
      <w:pPr>
        <w:tabs>
          <w:tab w:val="left" w:pos="9923"/>
        </w:tabs>
        <w:spacing w:after="120" w:line="240" w:lineRule="auto"/>
        <w:jc w:val="both"/>
        <w:rPr>
          <w:rFonts w:ascii="Bookman Old Style" w:hAnsi="Bookman Old Style"/>
          <w:b/>
          <w:sz w:val="24"/>
          <w:szCs w:val="24"/>
        </w:rPr>
      </w:pPr>
      <w:r>
        <w:rPr>
          <w:rFonts w:ascii="Bookman Old Style" w:hAnsi="Bookman Old Style"/>
          <w:b/>
          <w:sz w:val="24"/>
          <w:szCs w:val="24"/>
        </w:rPr>
        <w:tab/>
        <w:t>Jambi</w:t>
      </w:r>
      <w:proofErr w:type="gramStart"/>
      <w:r>
        <w:rPr>
          <w:rFonts w:ascii="Bookman Old Style" w:hAnsi="Bookman Old Style"/>
          <w:b/>
          <w:sz w:val="24"/>
          <w:szCs w:val="24"/>
        </w:rPr>
        <w:t>, …………………………..</w:t>
      </w:r>
      <w:proofErr w:type="gramEnd"/>
      <w:r>
        <w:rPr>
          <w:rFonts w:ascii="Bookman Old Style" w:hAnsi="Bookman Old Style"/>
          <w:b/>
          <w:sz w:val="24"/>
          <w:szCs w:val="24"/>
        </w:rPr>
        <w:t>2023</w:t>
      </w:r>
    </w:p>
    <w:p w:rsidR="00104418" w:rsidRPr="00AF3107" w:rsidRDefault="00104418" w:rsidP="00104418">
      <w:pPr>
        <w:tabs>
          <w:tab w:val="left" w:pos="9923"/>
        </w:tabs>
        <w:spacing w:after="0" w:line="240" w:lineRule="auto"/>
        <w:jc w:val="both"/>
        <w:rPr>
          <w:rFonts w:ascii="Bookman Old Style" w:hAnsi="Bookman Old Style"/>
          <w:b/>
          <w:sz w:val="24"/>
          <w:szCs w:val="24"/>
        </w:rPr>
      </w:pPr>
      <w:r w:rsidRPr="00AF3107">
        <w:rPr>
          <w:rFonts w:ascii="Bookman Old Style" w:hAnsi="Bookman Old Style"/>
          <w:b/>
          <w:sz w:val="24"/>
          <w:szCs w:val="24"/>
        </w:rPr>
        <w:tab/>
      </w:r>
      <w:proofErr w:type="gramStart"/>
      <w:r w:rsidRPr="00AF3107">
        <w:rPr>
          <w:rFonts w:ascii="Bookman Old Style" w:hAnsi="Bookman Old Style"/>
          <w:b/>
          <w:sz w:val="24"/>
          <w:szCs w:val="24"/>
        </w:rPr>
        <w:t>Kepada :</w:t>
      </w:r>
      <w:proofErr w:type="gramEnd"/>
    </w:p>
    <w:p w:rsidR="00104418" w:rsidRPr="00AF3107" w:rsidRDefault="00104418" w:rsidP="00104418">
      <w:pPr>
        <w:tabs>
          <w:tab w:val="left" w:pos="9923"/>
        </w:tabs>
        <w:spacing w:after="0" w:line="240" w:lineRule="auto"/>
        <w:jc w:val="both"/>
        <w:rPr>
          <w:rFonts w:ascii="Bookman Old Style" w:hAnsi="Bookman Old Style"/>
          <w:b/>
          <w:sz w:val="24"/>
          <w:szCs w:val="24"/>
        </w:rPr>
      </w:pPr>
      <w:r w:rsidRPr="00AF3107">
        <w:rPr>
          <w:rFonts w:ascii="Bookman Old Style" w:hAnsi="Bookman Old Style"/>
          <w:b/>
          <w:sz w:val="24"/>
          <w:szCs w:val="24"/>
        </w:rPr>
        <w:tab/>
      </w:r>
      <w:proofErr w:type="gramStart"/>
      <w:r w:rsidRPr="00AF3107">
        <w:rPr>
          <w:rFonts w:ascii="Bookman Old Style" w:hAnsi="Bookman Old Style"/>
          <w:b/>
          <w:sz w:val="24"/>
          <w:szCs w:val="24"/>
        </w:rPr>
        <w:t>Yth.</w:t>
      </w:r>
      <w:proofErr w:type="gramEnd"/>
      <w:r w:rsidRPr="00AF3107">
        <w:rPr>
          <w:rFonts w:ascii="Bookman Old Style" w:hAnsi="Bookman Old Style"/>
          <w:b/>
          <w:sz w:val="24"/>
          <w:szCs w:val="24"/>
        </w:rPr>
        <w:t xml:space="preserve"> Bapak Gubernur Jambi</w:t>
      </w:r>
    </w:p>
    <w:p w:rsidR="00104418" w:rsidRPr="00AF3107" w:rsidRDefault="00104418" w:rsidP="00104418">
      <w:pPr>
        <w:tabs>
          <w:tab w:val="left" w:pos="9923"/>
        </w:tabs>
        <w:spacing w:after="0" w:line="240" w:lineRule="auto"/>
        <w:ind w:left="9923"/>
        <w:jc w:val="both"/>
        <w:rPr>
          <w:rFonts w:ascii="Bookman Old Style" w:hAnsi="Bookman Old Style"/>
          <w:b/>
          <w:sz w:val="24"/>
          <w:szCs w:val="24"/>
        </w:rPr>
      </w:pPr>
      <w:r w:rsidRPr="00AF3107">
        <w:rPr>
          <w:rFonts w:ascii="Bookman Old Style" w:hAnsi="Bookman Old Style"/>
          <w:b/>
          <w:sz w:val="24"/>
          <w:szCs w:val="24"/>
        </w:rPr>
        <w:t>Cq. Kepala Biro Hukum Setda Provinsi Jambi</w:t>
      </w:r>
    </w:p>
    <w:p w:rsidR="00104418" w:rsidRPr="00AF3107" w:rsidRDefault="00104418" w:rsidP="00104418">
      <w:pPr>
        <w:tabs>
          <w:tab w:val="left" w:pos="9923"/>
        </w:tabs>
        <w:spacing w:after="0" w:line="240" w:lineRule="auto"/>
        <w:jc w:val="both"/>
        <w:rPr>
          <w:rFonts w:ascii="Bookman Old Style" w:hAnsi="Bookman Old Style"/>
          <w:b/>
          <w:sz w:val="24"/>
          <w:szCs w:val="24"/>
        </w:rPr>
      </w:pPr>
      <w:r w:rsidRPr="00AF3107">
        <w:rPr>
          <w:rFonts w:ascii="Bookman Old Style" w:hAnsi="Bookman Old Style"/>
          <w:b/>
          <w:sz w:val="24"/>
          <w:szCs w:val="24"/>
        </w:rPr>
        <w:tab/>
      </w:r>
      <w:proofErr w:type="gramStart"/>
      <w:r w:rsidRPr="00AF3107">
        <w:rPr>
          <w:rFonts w:ascii="Bookman Old Style" w:hAnsi="Bookman Old Style"/>
          <w:b/>
          <w:sz w:val="24"/>
          <w:szCs w:val="24"/>
        </w:rPr>
        <w:t>di-</w:t>
      </w:r>
      <w:proofErr w:type="gramEnd"/>
    </w:p>
    <w:p w:rsidR="00104418" w:rsidRPr="00AF3107" w:rsidRDefault="00104418" w:rsidP="00104418">
      <w:pPr>
        <w:tabs>
          <w:tab w:val="left" w:pos="10632"/>
        </w:tabs>
        <w:spacing w:after="120" w:line="240" w:lineRule="auto"/>
        <w:jc w:val="both"/>
        <w:rPr>
          <w:rFonts w:ascii="Bookman Old Style" w:hAnsi="Bookman Old Style"/>
          <w:b/>
          <w:sz w:val="24"/>
          <w:szCs w:val="24"/>
        </w:rPr>
      </w:pPr>
      <w:r w:rsidRPr="00AF3107">
        <w:rPr>
          <w:rFonts w:ascii="Bookman Old Style" w:hAnsi="Bookman Old Style"/>
          <w:b/>
          <w:sz w:val="24"/>
          <w:szCs w:val="24"/>
        </w:rPr>
        <w:tab/>
      </w:r>
      <w:r w:rsidRPr="00AF3107">
        <w:rPr>
          <w:rFonts w:ascii="Bookman Old Style" w:hAnsi="Bookman Old Style"/>
          <w:b/>
          <w:sz w:val="24"/>
          <w:szCs w:val="24"/>
        </w:rPr>
        <w:tab/>
        <w:t>Jambi</w:t>
      </w:r>
    </w:p>
    <w:p w:rsidR="00104418" w:rsidRDefault="00104418" w:rsidP="00104418">
      <w:pPr>
        <w:spacing w:after="0" w:line="240" w:lineRule="auto"/>
        <w:rPr>
          <w:rFonts w:ascii="Bookman Old Style" w:hAnsi="Bookman Old Style"/>
          <w:b/>
          <w:sz w:val="24"/>
          <w:szCs w:val="24"/>
          <w:lang w:val="id-ID"/>
        </w:rPr>
      </w:pPr>
    </w:p>
    <w:p w:rsidR="00622165" w:rsidRDefault="00104418" w:rsidP="00622165">
      <w:pPr>
        <w:spacing w:after="0" w:line="240" w:lineRule="auto"/>
        <w:jc w:val="both"/>
        <w:rPr>
          <w:rFonts w:ascii="Bookman Old Style" w:hAnsi="Bookman Old Style"/>
        </w:rPr>
      </w:pPr>
      <w:r w:rsidRPr="00AF3107">
        <w:rPr>
          <w:rFonts w:ascii="Bookman Old Style" w:hAnsi="Bookman Old Style"/>
          <w:b/>
          <w:sz w:val="24"/>
          <w:szCs w:val="24"/>
          <w:lang w:val="id-ID"/>
        </w:rPr>
        <w:t xml:space="preserve">HASIL </w:t>
      </w:r>
      <w:r w:rsidRPr="00AF3107">
        <w:rPr>
          <w:rFonts w:ascii="Bookman Old Style" w:hAnsi="Bookman Old Style"/>
          <w:b/>
          <w:sz w:val="24"/>
          <w:szCs w:val="24"/>
        </w:rPr>
        <w:t xml:space="preserve">PENGKAJIAN </w:t>
      </w:r>
      <w:r w:rsidRPr="00AF3107">
        <w:rPr>
          <w:rFonts w:ascii="Bookman Old Style" w:hAnsi="Bookman Old Style"/>
          <w:b/>
          <w:sz w:val="24"/>
          <w:szCs w:val="24"/>
          <w:lang w:val="id-ID"/>
        </w:rPr>
        <w:t xml:space="preserve">TERHADAP </w:t>
      </w:r>
      <w:r w:rsidR="00622165" w:rsidRPr="00622165">
        <w:rPr>
          <w:rFonts w:ascii="Bookman Old Style" w:hAnsi="Bookman Old Style"/>
        </w:rPr>
        <w:t>RANCANGAN PERATURAN DAERAH PROVINSI</w:t>
      </w:r>
      <w:r w:rsidR="00622165" w:rsidRPr="00622165">
        <w:rPr>
          <w:rFonts w:ascii="Bookman Old Style" w:hAnsi="Bookman Old Style"/>
          <w:lang w:val="id-ID"/>
        </w:rPr>
        <w:t xml:space="preserve"> </w:t>
      </w:r>
      <w:r w:rsidR="00622165" w:rsidRPr="00622165">
        <w:rPr>
          <w:rFonts w:ascii="Bookman Old Style" w:hAnsi="Bookman Old Style"/>
          <w:spacing w:val="-14"/>
        </w:rPr>
        <w:t xml:space="preserve">JAMBI </w:t>
      </w:r>
      <w:r w:rsidR="00622165" w:rsidRPr="00622165">
        <w:rPr>
          <w:rFonts w:ascii="Bookman Old Style" w:hAnsi="Bookman Old Style"/>
        </w:rPr>
        <w:t>NOMOR</w:t>
      </w:r>
      <w:r w:rsidR="00622165" w:rsidRPr="00622165">
        <w:rPr>
          <w:rFonts w:ascii="Bookman Old Style" w:hAnsi="Bookman Old Style"/>
          <w:lang w:val="id-ID"/>
        </w:rPr>
        <w:t xml:space="preserve">       </w:t>
      </w:r>
      <w:r w:rsidR="00622165" w:rsidRPr="00622165">
        <w:rPr>
          <w:rFonts w:ascii="Bookman Old Style" w:hAnsi="Bookman Old Style"/>
        </w:rPr>
        <w:t>TAHU</w:t>
      </w:r>
      <w:r w:rsidR="00622165" w:rsidRPr="00622165">
        <w:rPr>
          <w:rFonts w:ascii="Bookman Old Style" w:hAnsi="Bookman Old Style"/>
          <w:lang w:val="id-ID"/>
        </w:rPr>
        <w:t xml:space="preserve">N </w:t>
      </w:r>
      <w:r w:rsidR="00622165" w:rsidRPr="00622165">
        <w:rPr>
          <w:rFonts w:ascii="Bookman Old Style" w:hAnsi="Bookman Old Style"/>
        </w:rPr>
        <w:t>20</w:t>
      </w:r>
      <w:r w:rsidR="00622165" w:rsidRPr="00622165">
        <w:rPr>
          <w:rFonts w:ascii="Bookman Old Style" w:hAnsi="Bookman Old Style"/>
          <w:lang w:val="id-ID"/>
        </w:rPr>
        <w:t>2</w:t>
      </w:r>
      <w:r w:rsidR="00622165" w:rsidRPr="00622165">
        <w:rPr>
          <w:rFonts w:ascii="Bookman Old Style" w:hAnsi="Bookman Old Style"/>
        </w:rPr>
        <w:t xml:space="preserve">3 TENTANG </w:t>
      </w:r>
      <w:r w:rsidR="00622165" w:rsidRPr="00622165">
        <w:rPr>
          <w:rFonts w:ascii="Bookman Old Style" w:hAnsi="Bookman Old Style"/>
          <w:lang w:val="id-ID"/>
        </w:rPr>
        <w:t>PENAMBAHAN PENYERTAAN MODAL PEMERINTAH PROVINSI JAMBI</w:t>
      </w:r>
      <w:r w:rsidR="00622165" w:rsidRPr="00622165">
        <w:rPr>
          <w:rFonts w:ascii="Bookman Old Style" w:hAnsi="Bookman Old Style"/>
        </w:rPr>
        <w:t xml:space="preserve"> PADA PT BANK PEMBANGUNAN DAERAH JAMBI (PERSERODA)</w:t>
      </w:r>
    </w:p>
    <w:p w:rsidR="00622165" w:rsidRDefault="00622165" w:rsidP="00622165">
      <w:pPr>
        <w:spacing w:after="0" w:line="240" w:lineRule="auto"/>
        <w:jc w:val="both"/>
        <w:rPr>
          <w:rFonts w:ascii="Bookman Old Style" w:hAnsi="Bookman Old Style"/>
        </w:rPr>
      </w:pPr>
    </w:p>
    <w:tbl>
      <w:tblPr>
        <w:tblStyle w:val="TableGrid"/>
        <w:tblW w:w="14680" w:type="dxa"/>
        <w:tblLook w:val="04A0" w:firstRow="1" w:lastRow="0" w:firstColumn="1" w:lastColumn="0" w:noHBand="0" w:noVBand="1"/>
      </w:tblPr>
      <w:tblGrid>
        <w:gridCol w:w="693"/>
        <w:gridCol w:w="6618"/>
        <w:gridCol w:w="4440"/>
        <w:gridCol w:w="2929"/>
      </w:tblGrid>
      <w:tr w:rsidR="00E52B1A" w:rsidRPr="00D510F3" w:rsidTr="00D2464A">
        <w:tc>
          <w:tcPr>
            <w:tcW w:w="704" w:type="dxa"/>
          </w:tcPr>
          <w:p w:rsidR="00622165" w:rsidRPr="00D510F3" w:rsidRDefault="00622165" w:rsidP="003B0B29">
            <w:pPr>
              <w:spacing w:after="0" w:line="240" w:lineRule="auto"/>
              <w:jc w:val="center"/>
              <w:rPr>
                <w:rFonts w:ascii="Bookman Old Style" w:hAnsi="Bookman Old Style"/>
                <w:b/>
                <w:bCs/>
                <w:sz w:val="24"/>
                <w:szCs w:val="24"/>
              </w:rPr>
            </w:pPr>
            <w:r w:rsidRPr="00D510F3">
              <w:rPr>
                <w:rFonts w:ascii="Bookman Old Style" w:hAnsi="Bookman Old Style"/>
                <w:b/>
                <w:bCs/>
                <w:sz w:val="24"/>
                <w:szCs w:val="24"/>
              </w:rPr>
              <w:t>NO</w:t>
            </w:r>
          </w:p>
        </w:tc>
        <w:tc>
          <w:tcPr>
            <w:tcW w:w="6587" w:type="dxa"/>
          </w:tcPr>
          <w:p w:rsidR="00622165" w:rsidRPr="00D510F3" w:rsidRDefault="00622165" w:rsidP="003B0B29">
            <w:pPr>
              <w:spacing w:after="0" w:line="240" w:lineRule="auto"/>
              <w:jc w:val="center"/>
              <w:rPr>
                <w:rFonts w:ascii="Bookman Old Style" w:hAnsi="Bookman Old Style"/>
                <w:b/>
                <w:bCs/>
                <w:sz w:val="24"/>
                <w:szCs w:val="24"/>
              </w:rPr>
            </w:pPr>
            <w:r w:rsidRPr="00D510F3">
              <w:rPr>
                <w:rFonts w:ascii="Bookman Old Style" w:hAnsi="Bookman Old Style"/>
                <w:b/>
                <w:bCs/>
                <w:sz w:val="24"/>
                <w:szCs w:val="24"/>
              </w:rPr>
              <w:t>RANCANGAN PER</w:t>
            </w:r>
            <w:r>
              <w:rPr>
                <w:rFonts w:ascii="Bookman Old Style" w:hAnsi="Bookman Old Style"/>
                <w:b/>
                <w:bCs/>
                <w:sz w:val="24"/>
                <w:szCs w:val="24"/>
              </w:rPr>
              <w:t>DA</w:t>
            </w:r>
          </w:p>
        </w:tc>
        <w:tc>
          <w:tcPr>
            <w:tcW w:w="4473" w:type="dxa"/>
          </w:tcPr>
          <w:p w:rsidR="00622165" w:rsidRPr="00D510F3" w:rsidRDefault="00622165" w:rsidP="003B0B29">
            <w:pPr>
              <w:spacing w:after="0" w:line="240" w:lineRule="auto"/>
              <w:jc w:val="center"/>
              <w:rPr>
                <w:rFonts w:ascii="Bookman Old Style" w:hAnsi="Bookman Old Style"/>
                <w:b/>
                <w:bCs/>
                <w:sz w:val="24"/>
                <w:szCs w:val="24"/>
              </w:rPr>
            </w:pPr>
            <w:r w:rsidRPr="00D510F3">
              <w:rPr>
                <w:rFonts w:ascii="Bookman Old Style" w:hAnsi="Bookman Old Style"/>
                <w:b/>
                <w:bCs/>
                <w:sz w:val="24"/>
                <w:szCs w:val="24"/>
              </w:rPr>
              <w:t>SARAN PENYEMPURNAAN</w:t>
            </w:r>
          </w:p>
        </w:tc>
        <w:tc>
          <w:tcPr>
            <w:tcW w:w="2916" w:type="dxa"/>
          </w:tcPr>
          <w:p w:rsidR="00622165" w:rsidRPr="00D510F3" w:rsidRDefault="00622165" w:rsidP="003B0B29">
            <w:pPr>
              <w:spacing w:after="0" w:line="240" w:lineRule="auto"/>
              <w:jc w:val="center"/>
              <w:rPr>
                <w:rFonts w:ascii="Bookman Old Style" w:hAnsi="Bookman Old Style"/>
                <w:b/>
                <w:bCs/>
                <w:sz w:val="24"/>
                <w:szCs w:val="24"/>
              </w:rPr>
            </w:pPr>
            <w:r w:rsidRPr="00D510F3">
              <w:rPr>
                <w:rFonts w:ascii="Bookman Old Style" w:hAnsi="Bookman Old Style"/>
                <w:b/>
                <w:bCs/>
                <w:sz w:val="24"/>
                <w:szCs w:val="24"/>
              </w:rPr>
              <w:t>KETERANGAN</w:t>
            </w:r>
          </w:p>
        </w:tc>
      </w:tr>
      <w:tr w:rsidR="00E52B1A" w:rsidRPr="00D510F3" w:rsidTr="00D2464A">
        <w:tc>
          <w:tcPr>
            <w:tcW w:w="704" w:type="dxa"/>
          </w:tcPr>
          <w:p w:rsidR="00622165" w:rsidRPr="00D510F3" w:rsidRDefault="00622165" w:rsidP="003B0B29">
            <w:pPr>
              <w:spacing w:after="0" w:line="240" w:lineRule="auto"/>
              <w:rPr>
                <w:rFonts w:ascii="Bookman Old Style" w:hAnsi="Bookman Old Style"/>
                <w:sz w:val="24"/>
                <w:szCs w:val="24"/>
              </w:rPr>
            </w:pPr>
            <w:r w:rsidRPr="00D510F3">
              <w:rPr>
                <w:rFonts w:ascii="Bookman Old Style" w:hAnsi="Bookman Old Style"/>
                <w:sz w:val="24"/>
                <w:szCs w:val="24"/>
              </w:rPr>
              <w:t>1.</w:t>
            </w:r>
          </w:p>
        </w:tc>
        <w:tc>
          <w:tcPr>
            <w:tcW w:w="6587" w:type="dxa"/>
          </w:tcPr>
          <w:p w:rsidR="00F914A3" w:rsidRPr="001A3C34" w:rsidRDefault="00F914A3" w:rsidP="00F914A3">
            <w:pPr>
              <w:pStyle w:val="BodyText"/>
              <w:jc w:val="center"/>
              <w:rPr>
                <w:rFonts w:ascii="Bookman Old Style" w:hAnsi="Bookman Old Style"/>
                <w:spacing w:val="-14"/>
              </w:rPr>
            </w:pPr>
            <w:r w:rsidRPr="001A3C34">
              <w:rPr>
                <w:rFonts w:ascii="Bookman Old Style" w:hAnsi="Bookman Old Style"/>
                <w:noProof/>
              </w:rPr>
              <mc:AlternateContent>
                <mc:Choice Requires="wpi">
                  <w:drawing>
                    <wp:anchor distT="0" distB="0" distL="114300" distR="114300" simplePos="0" relativeHeight="251659264" behindDoc="0" locked="0" layoutInCell="1" allowOverlap="1">
                      <wp:simplePos x="0" y="0"/>
                      <wp:positionH relativeFrom="column">
                        <wp:posOffset>9726930</wp:posOffset>
                      </wp:positionH>
                      <wp:positionV relativeFrom="paragraph">
                        <wp:posOffset>-497205</wp:posOffset>
                      </wp:positionV>
                      <wp:extent cx="193040" cy="1870075"/>
                      <wp:effectExtent l="49530" t="55245" r="43180" b="46355"/>
                      <wp:wrapNone/>
                      <wp:docPr id="1322995629"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93040" cy="1870075"/>
                            </w14:xfrm>
                          </w14:contentPart>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35A0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765.2pt;margin-top:-39.85pt;width:16.6pt;height:14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">
                      <v:imagedata r:id="rId10" o:title=""/>
                      <o:lock v:ext="edit" rotation="t" verticies="t" shapetype="t"/>
                    </v:shape>
                  </w:pict>
                </mc:Fallback>
              </mc:AlternateContent>
            </w:r>
            <w:r w:rsidRPr="001A3C34">
              <w:rPr>
                <w:rFonts w:ascii="Bookman Old Style" w:hAnsi="Bookman Old Style"/>
              </w:rPr>
              <w:t>RANCANGAN PERATURAN DAERAH PROVINSI</w:t>
            </w:r>
            <w:r w:rsidRPr="001A3C34">
              <w:rPr>
                <w:rFonts w:ascii="Bookman Old Style" w:hAnsi="Bookman Old Style"/>
                <w:lang w:val="id-ID"/>
              </w:rPr>
              <w:t xml:space="preserve"> </w:t>
            </w:r>
            <w:r w:rsidRPr="001A3C34">
              <w:rPr>
                <w:rFonts w:ascii="Bookman Old Style" w:hAnsi="Bookman Old Style"/>
                <w:spacing w:val="-14"/>
              </w:rPr>
              <w:t>JAMBI</w:t>
            </w:r>
          </w:p>
          <w:p w:rsidR="00F914A3" w:rsidRPr="001A3C34" w:rsidRDefault="00F914A3" w:rsidP="00F914A3">
            <w:pPr>
              <w:pStyle w:val="BodyText"/>
              <w:spacing w:after="240"/>
              <w:ind w:right="68"/>
              <w:jc w:val="center"/>
              <w:rPr>
                <w:rFonts w:ascii="Bookman Old Style" w:hAnsi="Bookman Old Style"/>
              </w:rPr>
            </w:pPr>
            <w:r w:rsidRPr="001A3C34">
              <w:rPr>
                <w:rFonts w:ascii="Bookman Old Style" w:hAnsi="Bookman Old Style"/>
              </w:rPr>
              <w:t>NOMOR</w:t>
            </w:r>
            <w:r w:rsidRPr="001A3C34">
              <w:rPr>
                <w:rFonts w:ascii="Bookman Old Style" w:hAnsi="Bookman Old Style"/>
                <w:lang w:val="id-ID"/>
              </w:rPr>
              <w:t xml:space="preserve">       </w:t>
            </w:r>
            <w:r w:rsidRPr="001A3C34">
              <w:rPr>
                <w:rFonts w:ascii="Bookman Old Style" w:hAnsi="Bookman Old Style"/>
              </w:rPr>
              <w:t>TAHU</w:t>
            </w:r>
            <w:r w:rsidRPr="001A3C34">
              <w:rPr>
                <w:rFonts w:ascii="Bookman Old Style" w:hAnsi="Bookman Old Style"/>
                <w:lang w:val="id-ID"/>
              </w:rPr>
              <w:t xml:space="preserve">N </w:t>
            </w:r>
            <w:r w:rsidRPr="001A3C34">
              <w:rPr>
                <w:rFonts w:ascii="Bookman Old Style" w:hAnsi="Bookman Old Style"/>
              </w:rPr>
              <w:t>20</w:t>
            </w:r>
            <w:r w:rsidRPr="001A3C34">
              <w:rPr>
                <w:rFonts w:ascii="Bookman Old Style" w:hAnsi="Bookman Old Style"/>
                <w:lang w:val="id-ID"/>
              </w:rPr>
              <w:t>2</w:t>
            </w:r>
            <w:r w:rsidRPr="001A3C34">
              <w:rPr>
                <w:rFonts w:ascii="Bookman Old Style" w:hAnsi="Bookman Old Style"/>
              </w:rPr>
              <w:t>3</w:t>
            </w:r>
          </w:p>
          <w:p w:rsidR="00F914A3" w:rsidRPr="001A3C34" w:rsidRDefault="00F914A3" w:rsidP="00F914A3">
            <w:pPr>
              <w:pStyle w:val="BodyText"/>
              <w:spacing w:after="240"/>
              <w:ind w:left="2625" w:right="2596"/>
              <w:jc w:val="center"/>
              <w:rPr>
                <w:rFonts w:ascii="Bookman Old Style" w:hAnsi="Bookman Old Style"/>
              </w:rPr>
            </w:pPr>
            <w:r w:rsidRPr="001A3C34">
              <w:rPr>
                <w:rFonts w:ascii="Bookman Old Style" w:hAnsi="Bookman Old Style"/>
              </w:rPr>
              <w:t>TENTANG</w:t>
            </w:r>
          </w:p>
          <w:p w:rsidR="00622165" w:rsidRPr="001A3C34" w:rsidRDefault="00F914A3" w:rsidP="00F914A3">
            <w:pPr>
              <w:pStyle w:val="BodyText"/>
              <w:ind w:left="142" w:right="68"/>
              <w:jc w:val="center"/>
              <w:rPr>
                <w:rFonts w:ascii="Bookman Old Style" w:hAnsi="Bookman Old Style"/>
              </w:rPr>
            </w:pPr>
            <w:r w:rsidRPr="001A3C34">
              <w:rPr>
                <w:rFonts w:ascii="Bookman Old Style" w:hAnsi="Bookman Old Style"/>
                <w:lang w:val="id-ID"/>
              </w:rPr>
              <w:t>PENAMBAHAN PENYERTAAN MODAL PEMERINTAH PROVINSI JAMBI</w:t>
            </w:r>
            <w:r w:rsidRPr="001A3C34">
              <w:rPr>
                <w:rFonts w:ascii="Bookman Old Style" w:hAnsi="Bookman Old Style"/>
              </w:rPr>
              <w:t xml:space="preserve"> PADA PT BANK PEMBANGUNAN DAERAH JAMBI (PERSERODA)</w:t>
            </w:r>
          </w:p>
        </w:tc>
        <w:tc>
          <w:tcPr>
            <w:tcW w:w="4473" w:type="dxa"/>
          </w:tcPr>
          <w:p w:rsidR="00622165" w:rsidRPr="00D510F3" w:rsidRDefault="00622165" w:rsidP="003B0B29">
            <w:pPr>
              <w:spacing w:after="0" w:line="240" w:lineRule="auto"/>
              <w:rPr>
                <w:rFonts w:ascii="Bookman Old Style" w:hAnsi="Bookman Old Style"/>
                <w:sz w:val="24"/>
                <w:szCs w:val="24"/>
              </w:rPr>
            </w:pPr>
          </w:p>
        </w:tc>
        <w:tc>
          <w:tcPr>
            <w:tcW w:w="2916" w:type="dxa"/>
          </w:tcPr>
          <w:p w:rsidR="00622165" w:rsidRPr="00D510F3" w:rsidRDefault="00622165" w:rsidP="003B0B29">
            <w:pPr>
              <w:spacing w:after="0" w:line="240" w:lineRule="auto"/>
              <w:rPr>
                <w:rFonts w:ascii="Bookman Old Style" w:hAnsi="Bookman Old Style"/>
                <w:sz w:val="24"/>
                <w:szCs w:val="24"/>
              </w:rPr>
            </w:pPr>
          </w:p>
        </w:tc>
      </w:tr>
      <w:tr w:rsidR="00D2464A" w:rsidRPr="00D510F3" w:rsidTr="00D2464A">
        <w:tc>
          <w:tcPr>
            <w:tcW w:w="704" w:type="dxa"/>
          </w:tcPr>
          <w:p w:rsidR="00F914A3" w:rsidRPr="00D510F3" w:rsidRDefault="00F914A3" w:rsidP="003B0B29">
            <w:pPr>
              <w:spacing w:after="0" w:line="240" w:lineRule="auto"/>
              <w:rPr>
                <w:rFonts w:ascii="Bookman Old Style" w:hAnsi="Bookman Old Style"/>
                <w:sz w:val="24"/>
                <w:szCs w:val="24"/>
              </w:rPr>
            </w:pPr>
            <w:r>
              <w:rPr>
                <w:rFonts w:ascii="Bookman Old Style" w:hAnsi="Bookman Old Style"/>
                <w:sz w:val="24"/>
                <w:szCs w:val="24"/>
              </w:rPr>
              <w:t>2.</w:t>
            </w:r>
          </w:p>
        </w:tc>
        <w:tc>
          <w:tcPr>
            <w:tcW w:w="6587" w:type="dxa"/>
          </w:tcPr>
          <w:p w:rsidR="00F914A3" w:rsidRPr="001A3C34" w:rsidRDefault="00F914A3" w:rsidP="00F914A3">
            <w:pPr>
              <w:pStyle w:val="BodyText"/>
              <w:tabs>
                <w:tab w:val="left" w:pos="2419"/>
              </w:tabs>
              <w:spacing w:after="60"/>
              <w:ind w:left="2410" w:right="68" w:hanging="2410"/>
              <w:jc w:val="both"/>
              <w:rPr>
                <w:rFonts w:ascii="Bookman Old Style" w:hAnsi="Bookman Old Style" w:cs="Arial"/>
              </w:rPr>
            </w:pPr>
            <w:r w:rsidRPr="001A3C34">
              <w:rPr>
                <w:rFonts w:ascii="Bookman Old Style" w:hAnsi="Bookman Old Style"/>
              </w:rPr>
              <w:t xml:space="preserve">Menimbang:  </w:t>
            </w:r>
            <w:r w:rsidRPr="001A3C34">
              <w:rPr>
                <w:rFonts w:ascii="Bookman Old Style" w:hAnsi="Bookman Old Style"/>
                <w:lang w:val="id-ID"/>
              </w:rPr>
              <w:t xml:space="preserve">  </w:t>
            </w:r>
            <w:r w:rsidRPr="001A3C34">
              <w:rPr>
                <w:rFonts w:ascii="Bookman Old Style" w:hAnsi="Bookman Old Style"/>
              </w:rPr>
              <w:t xml:space="preserve">     </w:t>
            </w:r>
            <w:r w:rsidRPr="001A3C34">
              <w:rPr>
                <w:rFonts w:ascii="Bookman Old Style" w:hAnsi="Bookman Old Style"/>
                <w:lang w:val="id-ID"/>
              </w:rPr>
              <w:t xml:space="preserve"> </w:t>
            </w:r>
            <w:r w:rsidRPr="001A3C34">
              <w:rPr>
                <w:rFonts w:ascii="Bookman Old Style" w:hAnsi="Bookman Old Style"/>
              </w:rPr>
              <w:t>a</w:t>
            </w:r>
            <w:r w:rsidRPr="001A3C34">
              <w:rPr>
                <w:rFonts w:ascii="Bookman Old Style" w:hAnsi="Bookman Old Style"/>
                <w:lang w:val="id-ID"/>
              </w:rPr>
              <w:t>.</w:t>
            </w:r>
            <w:r w:rsidRPr="001A3C34">
              <w:rPr>
                <w:rFonts w:ascii="Bookman Old Style" w:hAnsi="Bookman Old Style"/>
              </w:rPr>
              <w:t xml:space="preserve"> </w:t>
            </w:r>
            <w:r w:rsidRPr="001A3C34">
              <w:rPr>
                <w:rFonts w:ascii="Bookman Old Style" w:hAnsi="Bookman Old Style"/>
              </w:rPr>
              <w:tab/>
              <w:t>bahwa untuk turut meningkatkan penyelenggaraan kemanfaatan umum berupa penyediaan layanan perbankan yang bermutu maka Pemerintah Daerah Provinsi Jambi perlu untuk melakukan penambahan penyertaan modal pada PT Bank Pembangunan Daerah Jambi (Perseroda);</w:t>
            </w:r>
          </w:p>
          <w:p w:rsidR="00F914A3" w:rsidRPr="001A3C34" w:rsidRDefault="00F914A3" w:rsidP="00CE16D7">
            <w:pPr>
              <w:pStyle w:val="BodyText"/>
              <w:widowControl w:val="0"/>
              <w:numPr>
                <w:ilvl w:val="0"/>
                <w:numId w:val="1"/>
              </w:numPr>
              <w:tabs>
                <w:tab w:val="left" w:pos="2419"/>
              </w:tabs>
              <w:autoSpaceDE w:val="0"/>
              <w:autoSpaceDN w:val="0"/>
              <w:spacing w:after="60"/>
              <w:ind w:left="2410" w:right="68"/>
              <w:jc w:val="both"/>
              <w:rPr>
                <w:rFonts w:ascii="Bookman Old Style" w:hAnsi="Bookman Old Style"/>
                <w:lang w:val="id-ID"/>
              </w:rPr>
            </w:pPr>
            <w:r w:rsidRPr="001A3C34">
              <w:rPr>
                <w:rFonts w:ascii="Bookman Old Style" w:hAnsi="Bookman Old Style" w:cs="Arial"/>
              </w:rPr>
              <w:t xml:space="preserve">bahwa untuk meningkatkan </w:t>
            </w:r>
            <w:r w:rsidRPr="001A3C34">
              <w:rPr>
                <w:rFonts w:ascii="Bookman Old Style" w:hAnsi="Bookman Old Style" w:cs="Arial"/>
              </w:rPr>
              <w:lastRenderedPageBreak/>
              <w:t>pertumbuhan dan pengembangan perekonomian daerah diperlukan upaya menambah pendapatan daerah melalui Penyertaan Modal Daerah kepada PT Bank Pembangunan Daerah Jambi (Perseroda) guna meningkatkan kualitas pelayanan publik terhadap masyarakat</w:t>
            </w:r>
            <w:r w:rsidRPr="001A3C34">
              <w:rPr>
                <w:rFonts w:ascii="Bookman Old Style" w:hAnsi="Bookman Old Style"/>
                <w:lang w:val="id-ID"/>
              </w:rPr>
              <w:t>;</w:t>
            </w:r>
          </w:p>
          <w:p w:rsidR="00F914A3" w:rsidRPr="001A3C34" w:rsidRDefault="00F914A3" w:rsidP="00CE16D7">
            <w:pPr>
              <w:pStyle w:val="BodyText"/>
              <w:widowControl w:val="0"/>
              <w:numPr>
                <w:ilvl w:val="0"/>
                <w:numId w:val="1"/>
              </w:numPr>
              <w:autoSpaceDE w:val="0"/>
              <w:autoSpaceDN w:val="0"/>
              <w:spacing w:after="60"/>
              <w:ind w:left="2410" w:right="68" w:hanging="425"/>
              <w:jc w:val="both"/>
              <w:rPr>
                <w:rFonts w:ascii="Bookman Old Style" w:hAnsi="Bookman Old Style"/>
              </w:rPr>
            </w:pPr>
            <w:r w:rsidRPr="001A3C34">
              <w:rPr>
                <w:rFonts w:ascii="Bookman Old Style" w:hAnsi="Bookman Old Style"/>
              </w:rPr>
              <w:t xml:space="preserve">bahwa berdasarkan ketentuan </w:t>
            </w:r>
            <w:r w:rsidRPr="001A3C34">
              <w:rPr>
                <w:rFonts w:ascii="Bookman Old Style" w:hAnsi="Bookman Old Style"/>
                <w:lang w:val="id-ID"/>
              </w:rPr>
              <w:t>Peraturan Otoritas Jasa Keuangan Nomor 12/POJK.03/2020 tentang Konsolidasi Bank Umum</w:t>
            </w:r>
            <w:r w:rsidRPr="001A3C34">
              <w:rPr>
                <w:rFonts w:ascii="Bookman Old Style" w:hAnsi="Bookman Old Style"/>
              </w:rPr>
              <w:t>, PT Bank Pembangunan Daerah Jambi (Perseroda) wajib memenuhi Modal Inti Minimum;</w:t>
            </w:r>
          </w:p>
          <w:p w:rsidR="00F914A3" w:rsidRPr="001A3C34" w:rsidRDefault="00F914A3" w:rsidP="00CE16D7">
            <w:pPr>
              <w:pStyle w:val="BodyText"/>
              <w:widowControl w:val="0"/>
              <w:numPr>
                <w:ilvl w:val="0"/>
                <w:numId w:val="1"/>
              </w:numPr>
              <w:autoSpaceDE w:val="0"/>
              <w:autoSpaceDN w:val="0"/>
              <w:spacing w:after="60"/>
              <w:ind w:left="2410" w:right="68"/>
              <w:jc w:val="both"/>
              <w:rPr>
                <w:rFonts w:ascii="Bookman Old Style" w:hAnsi="Bookman Old Style" w:cs="Arial"/>
              </w:rPr>
            </w:pPr>
            <w:r w:rsidRPr="001A3C34">
              <w:rPr>
                <w:rFonts w:ascii="Bookman Old Style" w:hAnsi="Bookman Old Style" w:cs="Arial"/>
              </w:rPr>
              <w:t>bahwa berdasarkan ketentuan Pasal 21 ayat (5) Peraturan Pemerintah Nomor 54 Tahun 2017 tentang Badan Usaha Milik Daerah, penyertaan modal Daerah ditetapkan dengan Peraturan Daerah;</w:t>
            </w:r>
          </w:p>
          <w:p w:rsidR="00F914A3" w:rsidRPr="001A3C34" w:rsidRDefault="00F914A3" w:rsidP="00F914A3">
            <w:pPr>
              <w:pStyle w:val="BodyText"/>
              <w:spacing w:after="240"/>
              <w:ind w:left="2410" w:right="68" w:hanging="567"/>
              <w:jc w:val="both"/>
              <w:rPr>
                <w:rFonts w:ascii="Bookman Old Style" w:hAnsi="Bookman Old Style"/>
                <w:noProof/>
              </w:rPr>
            </w:pPr>
            <w:r w:rsidRPr="001A3C34">
              <w:rPr>
                <w:rFonts w:ascii="Bookman Old Style" w:hAnsi="Bookman Old Style" w:cs="Arial"/>
              </w:rPr>
              <w:t>e.</w:t>
            </w:r>
            <w:r w:rsidRPr="001A3C34">
              <w:rPr>
                <w:rFonts w:ascii="Bookman Old Style" w:hAnsi="Bookman Old Style" w:cs="Arial"/>
              </w:rPr>
              <w:tab/>
              <w:t xml:space="preserve">bahwa berdasarkan pertimbangan sebagaimana dimaksud dalam huruf a, huruf b, dan huruf c, perlu menetapkan Peraturan Daerah tentang Penambahan Penyertaan Modal Pemerintah Provinsi Jambi dalam bentuk Aset pada </w:t>
            </w:r>
            <w:r w:rsidRPr="001A3C34">
              <w:rPr>
                <w:rFonts w:ascii="Bookman Old Style" w:hAnsi="Bookman Old Style" w:cs="Arial"/>
              </w:rPr>
              <w:lastRenderedPageBreak/>
              <w:t>PT Bank Pembangunan Daerah Jambi (Perseroda);</w:t>
            </w:r>
          </w:p>
        </w:tc>
        <w:tc>
          <w:tcPr>
            <w:tcW w:w="4473" w:type="dxa"/>
          </w:tcPr>
          <w:p w:rsidR="00F914A3" w:rsidRPr="001A3C34" w:rsidRDefault="001A3C34" w:rsidP="003B0B29">
            <w:pPr>
              <w:spacing w:after="0" w:line="240" w:lineRule="auto"/>
              <w:rPr>
                <w:rFonts w:ascii="Bookman Old Style" w:hAnsi="Bookman Old Style"/>
                <w:sz w:val="24"/>
                <w:szCs w:val="24"/>
              </w:rPr>
            </w:pPr>
            <w:r w:rsidRPr="001A3C34">
              <w:rPr>
                <w:rFonts w:ascii="Bookman Old Style" w:hAnsi="Bookman Old Style"/>
                <w:sz w:val="24"/>
                <w:szCs w:val="24"/>
              </w:rPr>
              <w:lastRenderedPageBreak/>
              <w:t>Huruf a dan b diubah</w:t>
            </w:r>
          </w:p>
          <w:p w:rsidR="001A3C34" w:rsidRPr="001A3C34" w:rsidRDefault="001A3C34" w:rsidP="00CE16D7">
            <w:pPr>
              <w:pStyle w:val="BodyText"/>
              <w:numPr>
                <w:ilvl w:val="0"/>
                <w:numId w:val="2"/>
              </w:numPr>
              <w:spacing w:after="60"/>
              <w:ind w:right="68"/>
              <w:jc w:val="both"/>
              <w:rPr>
                <w:rFonts w:ascii="Bookman Old Style" w:hAnsi="Bookman Old Style"/>
              </w:rPr>
            </w:pPr>
            <w:r w:rsidRPr="001A3C34">
              <w:rPr>
                <w:rFonts w:ascii="Bookman Old Style" w:hAnsi="Bookman Old Style"/>
              </w:rPr>
              <w:t xml:space="preserve">bahwa untuk turut meningkatkan penyelenggaraan kemanfaatan umum berupa penyediaan  kualitas layanan perbankan yang bermutu maka Pemerintah Daerah Provinsi Jambi perlu untuk melakukan penambahan penyertaan </w:t>
            </w:r>
            <w:r w:rsidRPr="001A3C34">
              <w:rPr>
                <w:rFonts w:ascii="Bookman Old Style" w:hAnsi="Bookman Old Style"/>
              </w:rPr>
              <w:lastRenderedPageBreak/>
              <w:t>modal pada PT Bank Pembangunan Daerah Jambi (Perseroda);</w:t>
            </w:r>
          </w:p>
          <w:p w:rsidR="001A3C34" w:rsidRPr="001A3C34" w:rsidRDefault="001A3C34" w:rsidP="00CE16D7">
            <w:pPr>
              <w:pStyle w:val="BodyText"/>
              <w:widowControl w:val="0"/>
              <w:numPr>
                <w:ilvl w:val="0"/>
                <w:numId w:val="2"/>
              </w:numPr>
              <w:tabs>
                <w:tab w:val="left" w:pos="2419"/>
              </w:tabs>
              <w:autoSpaceDE w:val="0"/>
              <w:autoSpaceDN w:val="0"/>
              <w:spacing w:after="60"/>
              <w:ind w:right="68"/>
              <w:jc w:val="both"/>
              <w:rPr>
                <w:rFonts w:ascii="Bookman Old Style" w:hAnsi="Bookman Old Style"/>
                <w:lang w:val="id-ID"/>
              </w:rPr>
            </w:pPr>
            <w:r w:rsidRPr="001A3C34">
              <w:rPr>
                <w:rFonts w:ascii="Bookman Old Style" w:hAnsi="Bookman Old Style"/>
              </w:rPr>
              <w:t>bahwa untuk meningkatkan pertumbuhan</w:t>
            </w:r>
            <w:r>
              <w:rPr>
                <w:rFonts w:ascii="Bookman Old Style" w:hAnsi="Bookman Old Style"/>
              </w:rPr>
              <w:t>,</w:t>
            </w:r>
            <w:r w:rsidRPr="001A3C34">
              <w:rPr>
                <w:rFonts w:ascii="Bookman Old Style" w:hAnsi="Bookman Old Style"/>
              </w:rPr>
              <w:t>pengembangan perekonomian daerah</w:t>
            </w:r>
            <w:r>
              <w:rPr>
                <w:rFonts w:ascii="Bookman Old Style" w:hAnsi="Bookman Old Style"/>
              </w:rPr>
              <w:t xml:space="preserve"> dan kesejahteraan masyarakat, maka </w:t>
            </w:r>
            <w:r w:rsidRPr="001A3C34">
              <w:rPr>
                <w:rFonts w:ascii="Bookman Old Style" w:hAnsi="Bookman Old Style"/>
              </w:rPr>
              <w:t>diperlukan upaya menambah pendapatan daerah melalui Penyertaan Modal Daerah kepada PT Bank Pembangunan Daerah Jambi (Perseroda) guna meningkatkan kualitas pelayanan publik terhadap masyarakat</w:t>
            </w:r>
            <w:r w:rsidRPr="001A3C34">
              <w:rPr>
                <w:rFonts w:ascii="Bookman Old Style" w:hAnsi="Bookman Old Style"/>
                <w:lang w:val="id-ID"/>
              </w:rPr>
              <w:t>;</w:t>
            </w:r>
          </w:p>
          <w:p w:rsidR="001A3C34" w:rsidRPr="001A3C34" w:rsidRDefault="001A3C34" w:rsidP="001A3C34">
            <w:pPr>
              <w:pStyle w:val="BodyText"/>
              <w:spacing w:after="60"/>
              <w:ind w:right="68"/>
              <w:jc w:val="both"/>
              <w:rPr>
                <w:rFonts w:ascii="Bookman Old Style" w:hAnsi="Bookman Old Style"/>
              </w:rPr>
            </w:pPr>
          </w:p>
          <w:p w:rsidR="001A3C34" w:rsidRPr="001A3C34" w:rsidRDefault="001A3C34" w:rsidP="001A3C34">
            <w:pPr>
              <w:pStyle w:val="ListParagraph"/>
              <w:spacing w:after="0" w:line="240" w:lineRule="auto"/>
              <w:rPr>
                <w:rFonts w:ascii="Bookman Old Style" w:hAnsi="Bookman Old Style"/>
                <w:sz w:val="24"/>
                <w:szCs w:val="24"/>
              </w:rPr>
            </w:pPr>
          </w:p>
        </w:tc>
        <w:tc>
          <w:tcPr>
            <w:tcW w:w="2916" w:type="dxa"/>
          </w:tcPr>
          <w:p w:rsidR="00F914A3" w:rsidRPr="00D510F3" w:rsidRDefault="001A3C34" w:rsidP="001A3C34">
            <w:pPr>
              <w:spacing w:after="0" w:line="240" w:lineRule="auto"/>
              <w:jc w:val="both"/>
              <w:rPr>
                <w:rFonts w:ascii="Bookman Old Style" w:hAnsi="Bookman Old Style"/>
                <w:sz w:val="24"/>
                <w:szCs w:val="24"/>
              </w:rPr>
            </w:pPr>
            <w:r>
              <w:rPr>
                <w:rFonts w:ascii="Bookman Old Style" w:hAnsi="Bookman Old Style"/>
                <w:sz w:val="24"/>
                <w:szCs w:val="24"/>
              </w:rPr>
              <w:lastRenderedPageBreak/>
              <w:t xml:space="preserve">Penyempurnaan disesuaikan dengan ketentuan Teknik perancangan peraturan perundang-undangan sesuai dengan ketentuan angka 9 UU No 12 Tahun 2011, konsideran disusun secara berurutan </w:t>
            </w:r>
            <w:r>
              <w:rPr>
                <w:rFonts w:ascii="Bookman Old Style" w:hAnsi="Bookman Old Style"/>
                <w:sz w:val="24"/>
                <w:szCs w:val="24"/>
              </w:rPr>
              <w:lastRenderedPageBreak/>
              <w:t>mulai dari filosofis, sosiologis dan yuridis.</w:t>
            </w:r>
          </w:p>
        </w:tc>
      </w:tr>
      <w:tr w:rsidR="00D2464A" w:rsidRPr="00D510F3" w:rsidTr="00D2464A">
        <w:tc>
          <w:tcPr>
            <w:tcW w:w="704" w:type="dxa"/>
          </w:tcPr>
          <w:p w:rsidR="001A3C34" w:rsidRDefault="001A3C34" w:rsidP="003B0B29">
            <w:pPr>
              <w:spacing w:after="0" w:line="240" w:lineRule="auto"/>
              <w:rPr>
                <w:rFonts w:ascii="Bookman Old Style" w:hAnsi="Bookman Old Style"/>
                <w:sz w:val="24"/>
                <w:szCs w:val="24"/>
              </w:rPr>
            </w:pPr>
            <w:r>
              <w:rPr>
                <w:rFonts w:ascii="Bookman Old Style" w:hAnsi="Bookman Old Style"/>
                <w:sz w:val="24"/>
                <w:szCs w:val="24"/>
              </w:rPr>
              <w:lastRenderedPageBreak/>
              <w:t>2.</w:t>
            </w:r>
          </w:p>
        </w:tc>
        <w:tc>
          <w:tcPr>
            <w:tcW w:w="6587" w:type="dxa"/>
          </w:tcPr>
          <w:p w:rsidR="001A3C34" w:rsidRPr="001A3C34" w:rsidRDefault="001A3C34" w:rsidP="001A3C34">
            <w:pPr>
              <w:spacing w:after="60"/>
              <w:ind w:left="2410" w:hanging="2410"/>
              <w:jc w:val="both"/>
              <w:rPr>
                <w:rFonts w:ascii="Bookman Old Style" w:hAnsi="Bookman Old Style"/>
                <w:sz w:val="24"/>
                <w:szCs w:val="24"/>
              </w:rPr>
            </w:pPr>
            <w:r w:rsidRPr="001A3C34">
              <w:rPr>
                <w:rFonts w:ascii="Bookman Old Style" w:hAnsi="Bookman Old Style"/>
                <w:sz w:val="24"/>
                <w:szCs w:val="24"/>
              </w:rPr>
              <w:t>Mengingat</w:t>
            </w:r>
            <w:r w:rsidRPr="001A3C34">
              <w:rPr>
                <w:rFonts w:ascii="Bookman Old Style" w:hAnsi="Bookman Old Style"/>
                <w:sz w:val="24"/>
                <w:szCs w:val="24"/>
                <w:lang w:val="id-ID"/>
              </w:rPr>
              <w:t xml:space="preserve">  : </w:t>
            </w:r>
            <w:r w:rsidRPr="001A3C34">
              <w:rPr>
                <w:rFonts w:ascii="Bookman Old Style" w:hAnsi="Bookman Old Style"/>
                <w:sz w:val="24"/>
                <w:szCs w:val="24"/>
              </w:rPr>
              <w:t xml:space="preserve">    1. </w:t>
            </w:r>
            <w:r w:rsidRPr="001A3C34">
              <w:rPr>
                <w:rFonts w:ascii="Bookman Old Style" w:hAnsi="Bookman Old Style"/>
                <w:sz w:val="24"/>
                <w:szCs w:val="24"/>
              </w:rPr>
              <w:tab/>
            </w:r>
            <w:r w:rsidRPr="001A3C34">
              <w:rPr>
                <w:rFonts w:ascii="Bookman Old Style" w:hAnsi="Bookman Old Style"/>
                <w:sz w:val="24"/>
                <w:szCs w:val="24"/>
                <w:lang w:val="id-ID"/>
              </w:rPr>
              <w:t>Pasal 18 ayat (</w:t>
            </w:r>
            <w:r w:rsidRPr="001A3C34">
              <w:rPr>
                <w:rFonts w:ascii="Bookman Old Style" w:hAnsi="Bookman Old Style" w:cs="Calibri"/>
                <w:sz w:val="24"/>
                <w:szCs w:val="24"/>
                <w:lang w:val="id-ID"/>
              </w:rPr>
              <w:t>6</w:t>
            </w:r>
            <w:r w:rsidRPr="001A3C34">
              <w:rPr>
                <w:rFonts w:ascii="Bookman Old Style" w:hAnsi="Bookman Old Style"/>
                <w:sz w:val="24"/>
                <w:szCs w:val="24"/>
                <w:lang w:val="id-ID"/>
              </w:rPr>
              <w:t>) Undang-Undang Dasar Negara Republik Indonesia Tahun 19</w:t>
            </w:r>
            <w:r w:rsidRPr="001A3C34">
              <w:rPr>
                <w:rFonts w:ascii="Bookman Old Style" w:hAnsi="Bookman Old Style" w:cs="Calibri"/>
                <w:sz w:val="24"/>
                <w:szCs w:val="24"/>
                <w:lang w:val="id-ID"/>
              </w:rPr>
              <w:t>4</w:t>
            </w:r>
            <w:r w:rsidRPr="001A3C34">
              <w:rPr>
                <w:rFonts w:ascii="Bookman Old Style" w:hAnsi="Bookman Old Style"/>
                <w:sz w:val="24"/>
                <w:szCs w:val="24"/>
                <w:lang w:val="id-ID"/>
              </w:rPr>
              <w:t>5;</w:t>
            </w:r>
          </w:p>
          <w:p w:rsidR="001A3C34" w:rsidRPr="001A3C34" w:rsidRDefault="001A3C34" w:rsidP="001A3C34">
            <w:pPr>
              <w:spacing w:after="60"/>
              <w:ind w:left="2410" w:hanging="567"/>
              <w:jc w:val="both"/>
              <w:rPr>
                <w:rFonts w:ascii="Bookman Old Style" w:hAnsi="Bookman Old Style"/>
                <w:sz w:val="24"/>
                <w:szCs w:val="24"/>
                <w:lang w:val="id-ID"/>
              </w:rPr>
            </w:pPr>
            <w:r w:rsidRPr="001A3C34">
              <w:rPr>
                <w:rFonts w:ascii="Bookman Old Style" w:hAnsi="Bookman Old Style"/>
                <w:sz w:val="24"/>
                <w:szCs w:val="24"/>
              </w:rPr>
              <w:t>2.</w:t>
            </w:r>
            <w:r w:rsidRPr="001A3C34">
              <w:rPr>
                <w:rFonts w:ascii="Bookman Old Style" w:hAnsi="Bookman Old Style"/>
                <w:sz w:val="24"/>
                <w:szCs w:val="24"/>
              </w:rPr>
              <w:tab/>
              <w:t xml:space="preserve">Undang-Undang Nomor </w:t>
            </w:r>
            <w:r w:rsidRPr="001A3C34">
              <w:rPr>
                <w:rFonts w:ascii="Bookman Old Style" w:hAnsi="Bookman Old Style"/>
                <w:sz w:val="24"/>
                <w:szCs w:val="24"/>
                <w:lang w:val="id-ID"/>
              </w:rPr>
              <w:t>7</w:t>
            </w:r>
            <w:r w:rsidRPr="001A3C34">
              <w:rPr>
                <w:rFonts w:ascii="Bookman Old Style" w:hAnsi="Bookman Old Style"/>
                <w:sz w:val="24"/>
                <w:szCs w:val="24"/>
              </w:rPr>
              <w:t xml:space="preserve"> Tahun </w:t>
            </w:r>
            <w:r w:rsidRPr="001A3C34">
              <w:rPr>
                <w:rFonts w:ascii="Bookman Old Style" w:hAnsi="Bookman Old Style"/>
                <w:sz w:val="24"/>
                <w:szCs w:val="24"/>
                <w:lang w:val="id-ID"/>
              </w:rPr>
              <w:t xml:space="preserve">1992 </w:t>
            </w:r>
            <w:r w:rsidRPr="001A3C34">
              <w:rPr>
                <w:rFonts w:ascii="Bookman Old Style" w:hAnsi="Bookman Old Style"/>
                <w:sz w:val="24"/>
                <w:szCs w:val="24"/>
              </w:rPr>
              <w:t xml:space="preserve">tentang </w:t>
            </w:r>
            <w:r w:rsidRPr="001A3C34">
              <w:rPr>
                <w:rFonts w:ascii="Bookman Old Style" w:hAnsi="Bookman Old Style"/>
                <w:sz w:val="24"/>
                <w:szCs w:val="24"/>
                <w:lang w:val="id-ID"/>
              </w:rPr>
              <w:t xml:space="preserve">Perbankan </w:t>
            </w:r>
            <w:r w:rsidRPr="001A3C34">
              <w:rPr>
                <w:rFonts w:ascii="Bookman Old Style" w:hAnsi="Bookman Old Style"/>
                <w:sz w:val="24"/>
                <w:szCs w:val="24"/>
              </w:rPr>
              <w:t xml:space="preserve">(Lembaran Negara Republik Indonesia Tahun </w:t>
            </w:r>
            <w:r w:rsidRPr="001A3C34">
              <w:rPr>
                <w:rFonts w:ascii="Bookman Old Style" w:hAnsi="Bookman Old Style"/>
                <w:sz w:val="24"/>
                <w:szCs w:val="24"/>
                <w:lang w:val="id-ID"/>
              </w:rPr>
              <w:t xml:space="preserve">1992 </w:t>
            </w:r>
            <w:r w:rsidRPr="001A3C34">
              <w:rPr>
                <w:rFonts w:ascii="Bookman Old Style" w:hAnsi="Bookman Old Style"/>
                <w:sz w:val="24"/>
                <w:szCs w:val="24"/>
              </w:rPr>
              <w:t>Nomor</w:t>
            </w:r>
            <w:r w:rsidRPr="001A3C34">
              <w:rPr>
                <w:rFonts w:ascii="Bookman Old Style" w:hAnsi="Bookman Old Style"/>
                <w:sz w:val="24"/>
                <w:szCs w:val="24"/>
                <w:lang w:val="id-ID"/>
              </w:rPr>
              <w:t xml:space="preserve"> 31</w:t>
            </w:r>
            <w:r w:rsidRPr="001A3C34">
              <w:rPr>
                <w:rFonts w:ascii="Bookman Old Style" w:hAnsi="Bookman Old Style"/>
                <w:sz w:val="24"/>
                <w:szCs w:val="24"/>
              </w:rPr>
              <w:t>, Tambahan Lembaran Negara Republik Indonesia Nomor 34</w:t>
            </w:r>
            <w:r w:rsidRPr="001A3C34">
              <w:rPr>
                <w:rFonts w:ascii="Bookman Old Style" w:hAnsi="Bookman Old Style"/>
                <w:sz w:val="24"/>
                <w:szCs w:val="24"/>
                <w:lang w:val="id-ID"/>
              </w:rPr>
              <w:t>72</w:t>
            </w:r>
            <w:r w:rsidRPr="001A3C34">
              <w:rPr>
                <w:rFonts w:ascii="Bookman Old Style" w:hAnsi="Bookman Old Style"/>
                <w:sz w:val="24"/>
                <w:szCs w:val="24"/>
              </w:rPr>
              <w:t>)</w:t>
            </w:r>
            <w:r w:rsidRPr="001A3C34">
              <w:rPr>
                <w:rFonts w:ascii="Bookman Old Style" w:hAnsi="Bookman Old Style"/>
                <w:sz w:val="24"/>
                <w:szCs w:val="24"/>
                <w:lang w:val="id-ID"/>
              </w:rPr>
              <w:t xml:space="preserve"> sebagaimana telah diubah dengan Undang-Undang Nomor 10 Tahun 1998 tentang Perubahan Atas </w:t>
            </w:r>
            <w:r w:rsidRPr="001A3C34">
              <w:rPr>
                <w:rFonts w:ascii="Bookman Old Style" w:hAnsi="Bookman Old Style"/>
                <w:sz w:val="24"/>
                <w:szCs w:val="24"/>
              </w:rPr>
              <w:t xml:space="preserve">Undang-Undang Nomor </w:t>
            </w:r>
            <w:r w:rsidRPr="001A3C34">
              <w:rPr>
                <w:rFonts w:ascii="Bookman Old Style" w:hAnsi="Bookman Old Style"/>
                <w:sz w:val="24"/>
                <w:szCs w:val="24"/>
                <w:lang w:val="id-ID"/>
              </w:rPr>
              <w:t>7</w:t>
            </w:r>
            <w:r w:rsidRPr="001A3C34">
              <w:rPr>
                <w:rFonts w:ascii="Bookman Old Style" w:hAnsi="Bookman Old Style"/>
                <w:sz w:val="24"/>
                <w:szCs w:val="24"/>
              </w:rPr>
              <w:t xml:space="preserve"> Tahun </w:t>
            </w:r>
            <w:r w:rsidRPr="001A3C34">
              <w:rPr>
                <w:rFonts w:ascii="Bookman Old Style" w:hAnsi="Bookman Old Style"/>
                <w:sz w:val="24"/>
                <w:szCs w:val="24"/>
                <w:lang w:val="id-ID"/>
              </w:rPr>
              <w:t xml:space="preserve">1992 </w:t>
            </w:r>
            <w:r w:rsidRPr="001A3C34">
              <w:rPr>
                <w:rFonts w:ascii="Bookman Old Style" w:hAnsi="Bookman Old Style"/>
                <w:sz w:val="24"/>
                <w:szCs w:val="24"/>
              </w:rPr>
              <w:t xml:space="preserve">tentang </w:t>
            </w:r>
            <w:r w:rsidRPr="001A3C34">
              <w:rPr>
                <w:rFonts w:ascii="Bookman Old Style" w:hAnsi="Bookman Old Style"/>
                <w:sz w:val="24"/>
                <w:szCs w:val="24"/>
                <w:lang w:val="id-ID"/>
              </w:rPr>
              <w:t>Perbankan (</w:t>
            </w:r>
            <w:r w:rsidRPr="001A3C34">
              <w:rPr>
                <w:rFonts w:ascii="Bookman Old Style" w:hAnsi="Bookman Old Style"/>
                <w:sz w:val="24"/>
                <w:szCs w:val="24"/>
              </w:rPr>
              <w:t xml:space="preserve">Lembaran Negara Republik Indonesia Tahun </w:t>
            </w:r>
            <w:r w:rsidRPr="001A3C34">
              <w:rPr>
                <w:rFonts w:ascii="Bookman Old Style" w:hAnsi="Bookman Old Style"/>
                <w:sz w:val="24"/>
                <w:szCs w:val="24"/>
                <w:lang w:val="id-ID"/>
              </w:rPr>
              <w:t xml:space="preserve">1998 </w:t>
            </w:r>
            <w:r w:rsidRPr="001A3C34">
              <w:rPr>
                <w:rFonts w:ascii="Bookman Old Style" w:hAnsi="Bookman Old Style"/>
                <w:sz w:val="24"/>
                <w:szCs w:val="24"/>
              </w:rPr>
              <w:t>Nomor</w:t>
            </w:r>
            <w:r w:rsidRPr="001A3C34">
              <w:rPr>
                <w:rFonts w:ascii="Bookman Old Style" w:hAnsi="Bookman Old Style"/>
                <w:sz w:val="24"/>
                <w:szCs w:val="24"/>
                <w:lang w:val="id-ID"/>
              </w:rPr>
              <w:t xml:space="preserve"> 182</w:t>
            </w:r>
            <w:r w:rsidRPr="001A3C34">
              <w:rPr>
                <w:rFonts w:ascii="Bookman Old Style" w:hAnsi="Bookman Old Style"/>
                <w:sz w:val="24"/>
                <w:szCs w:val="24"/>
              </w:rPr>
              <w:t>, Tambahan Lembaran Negara Republik Indonesia Nomor 3</w:t>
            </w:r>
            <w:r w:rsidRPr="001A3C34">
              <w:rPr>
                <w:rFonts w:ascii="Bookman Old Style" w:hAnsi="Bookman Old Style"/>
                <w:sz w:val="24"/>
                <w:szCs w:val="24"/>
                <w:lang w:val="id-ID"/>
              </w:rPr>
              <w:t>790</w:t>
            </w:r>
            <w:r w:rsidRPr="001A3C34">
              <w:rPr>
                <w:rFonts w:ascii="Bookman Old Style" w:hAnsi="Bookman Old Style"/>
                <w:sz w:val="24"/>
                <w:szCs w:val="24"/>
              </w:rPr>
              <w:t>)</w:t>
            </w:r>
            <w:r w:rsidRPr="001A3C34">
              <w:rPr>
                <w:rFonts w:ascii="Bookman Old Style" w:hAnsi="Bookman Old Style"/>
                <w:sz w:val="24"/>
                <w:szCs w:val="24"/>
                <w:lang w:val="id-ID"/>
              </w:rPr>
              <w:t>;</w:t>
            </w:r>
          </w:p>
          <w:p w:rsidR="001A3C34" w:rsidRPr="001A3C34" w:rsidRDefault="001A3C34" w:rsidP="001A3C34">
            <w:pPr>
              <w:spacing w:after="60"/>
              <w:ind w:left="2410" w:hanging="567"/>
              <w:jc w:val="both"/>
              <w:rPr>
                <w:rFonts w:ascii="Bookman Old Style" w:hAnsi="Bookman Old Style" w:cs="Calibri"/>
                <w:sz w:val="24"/>
                <w:szCs w:val="24"/>
              </w:rPr>
            </w:pPr>
            <w:r w:rsidRPr="001A3C34">
              <w:rPr>
                <w:rFonts w:ascii="Bookman Old Style" w:hAnsi="Bookman Old Style" w:cs="Calibri"/>
                <w:sz w:val="24"/>
                <w:szCs w:val="24"/>
              </w:rPr>
              <w:t>3</w:t>
            </w:r>
            <w:r w:rsidRPr="001A3C34">
              <w:rPr>
                <w:rFonts w:ascii="Bookman Old Style" w:hAnsi="Bookman Old Style"/>
                <w:sz w:val="24"/>
                <w:szCs w:val="24"/>
                <w:lang w:val="id-ID"/>
              </w:rPr>
              <w:t>.</w:t>
            </w:r>
            <w:r w:rsidRPr="001A3C34">
              <w:rPr>
                <w:rFonts w:ascii="Bookman Old Style" w:hAnsi="Bookman Old Style"/>
                <w:sz w:val="24"/>
                <w:szCs w:val="24"/>
                <w:lang w:val="id-ID"/>
              </w:rPr>
              <w:tab/>
              <w:t xml:space="preserve">Undang-Undang Nomor </w:t>
            </w:r>
            <w:r w:rsidRPr="001A3C34">
              <w:rPr>
                <w:rFonts w:ascii="Bookman Old Style" w:hAnsi="Bookman Old Style" w:cs="Calibri"/>
                <w:sz w:val="24"/>
                <w:szCs w:val="24"/>
                <w:lang w:val="id-ID"/>
              </w:rPr>
              <w:t>4</w:t>
            </w:r>
            <w:r w:rsidRPr="001A3C34">
              <w:rPr>
                <w:rFonts w:ascii="Bookman Old Style" w:hAnsi="Bookman Old Style"/>
                <w:sz w:val="24"/>
                <w:szCs w:val="24"/>
                <w:lang w:val="id-ID"/>
              </w:rPr>
              <w:t>0 Tahun 2007 tentang Perseroan Terbatas (Lembaran Negara Republik Indonesia Tahun 2007 Nomor 10</w:t>
            </w:r>
            <w:r w:rsidRPr="001A3C34">
              <w:rPr>
                <w:rFonts w:ascii="Bookman Old Style" w:hAnsi="Bookman Old Style" w:cs="Calibri"/>
                <w:sz w:val="24"/>
                <w:szCs w:val="24"/>
                <w:lang w:val="id-ID"/>
              </w:rPr>
              <w:t>6, Tambahan Lembaran Negara Republik Indonesia Nomor 4438);</w:t>
            </w:r>
          </w:p>
          <w:p w:rsidR="001A3C34" w:rsidRPr="001A3C34" w:rsidRDefault="001A3C34" w:rsidP="001A3C34">
            <w:pPr>
              <w:spacing w:after="60"/>
              <w:ind w:left="2410" w:hanging="567"/>
              <w:jc w:val="both"/>
              <w:rPr>
                <w:rFonts w:ascii="Bookman Old Style" w:hAnsi="Bookman Old Style" w:cs="Arial"/>
                <w:sz w:val="24"/>
                <w:szCs w:val="24"/>
                <w:lang w:val="id-ID"/>
              </w:rPr>
            </w:pPr>
            <w:r w:rsidRPr="001A3C34">
              <w:rPr>
                <w:rFonts w:ascii="Bookman Old Style" w:hAnsi="Bookman Old Style"/>
                <w:sz w:val="24"/>
                <w:szCs w:val="24"/>
              </w:rPr>
              <w:lastRenderedPageBreak/>
              <w:t>4</w:t>
            </w:r>
            <w:r w:rsidRPr="001A3C34">
              <w:rPr>
                <w:rFonts w:ascii="Bookman Old Style" w:hAnsi="Bookman Old Style"/>
                <w:sz w:val="24"/>
                <w:szCs w:val="24"/>
                <w:lang w:val="id-ID"/>
              </w:rPr>
              <w:t>.</w:t>
            </w:r>
            <w:r w:rsidRPr="001A3C34">
              <w:rPr>
                <w:rFonts w:ascii="Bookman Old Style" w:hAnsi="Bookman Old Style"/>
                <w:sz w:val="24"/>
                <w:szCs w:val="24"/>
                <w:lang w:val="id-ID"/>
              </w:rPr>
              <w:tab/>
            </w:r>
            <w:r w:rsidRPr="001A3C34">
              <w:rPr>
                <w:rFonts w:ascii="Bookman Old Style" w:hAnsi="Bookman Old Style"/>
                <w:sz w:val="24"/>
                <w:szCs w:val="24"/>
              </w:rPr>
              <w:t xml:space="preserve">Undang-Undang Nomor 12 Tahun 2011 tentang Pembentukan Peraturan Perundang-undangan (Lembaran Negara Republik Indonesia Tahun 2011 Nomor 82, Tambahan Lembaran Negara Republik Indonesia Nomor 5234) </w:t>
            </w:r>
            <w:r w:rsidRPr="001A3C34">
              <w:rPr>
                <w:rFonts w:ascii="Bookman Old Style" w:hAnsi="Bookman Old Style" w:cs="Arial"/>
                <w:sz w:val="24"/>
                <w:szCs w:val="24"/>
              </w:rPr>
              <w:t>sebagaimana diubah beberpakali terakhir dengan Undang-Undang Nomor 13 Tahun 2022 tentang Perubahan Kedua atas Undang-Undang Nomor 12 Tahun 2011 tentang Pembentukan Peraturan Perundang-Undangan (Lembaran Negara Republik Indonesia Tahun 2022 Nomor 143, Tambahan Lembaran Negara Republik Indonesia Nomor 6801);</w:t>
            </w:r>
          </w:p>
          <w:p w:rsidR="001A3C34" w:rsidRPr="001A3C34" w:rsidRDefault="001A3C34" w:rsidP="001A3C34">
            <w:pPr>
              <w:spacing w:after="60"/>
              <w:ind w:left="2410" w:hanging="567"/>
              <w:jc w:val="both"/>
              <w:rPr>
                <w:rFonts w:ascii="Bookman Old Style" w:hAnsi="Bookman Old Style" w:cs="Calibri"/>
                <w:sz w:val="24"/>
                <w:szCs w:val="24"/>
                <w:lang w:val="id-ID"/>
              </w:rPr>
            </w:pPr>
            <w:r w:rsidRPr="001A3C34">
              <w:rPr>
                <w:rFonts w:ascii="Bookman Old Style" w:hAnsi="Bookman Old Style" w:cs="Calibri"/>
                <w:sz w:val="24"/>
                <w:szCs w:val="24"/>
              </w:rPr>
              <w:t>5</w:t>
            </w:r>
            <w:r w:rsidRPr="001A3C34">
              <w:rPr>
                <w:rFonts w:ascii="Bookman Old Style" w:hAnsi="Bookman Old Style" w:cs="Calibri"/>
                <w:sz w:val="24"/>
                <w:szCs w:val="24"/>
                <w:lang w:val="id-ID"/>
              </w:rPr>
              <w:t xml:space="preserve">. </w:t>
            </w:r>
            <w:r w:rsidRPr="001A3C34">
              <w:rPr>
                <w:rFonts w:ascii="Bookman Old Style" w:hAnsi="Bookman Old Style" w:cs="Calibri"/>
                <w:sz w:val="24"/>
                <w:szCs w:val="24"/>
                <w:lang w:val="id-ID"/>
              </w:rPr>
              <w:tab/>
            </w:r>
            <w:r w:rsidRPr="001A3C34">
              <w:rPr>
                <w:rFonts w:ascii="Bookman Old Style" w:hAnsi="Bookman Old Style"/>
                <w:sz w:val="24"/>
                <w:szCs w:val="24"/>
              </w:rPr>
              <w:t>Undang</w:t>
            </w:r>
            <w:r w:rsidRPr="001A3C34">
              <w:rPr>
                <w:rFonts w:ascii="Bookman Old Style" w:hAnsi="Bookman Old Style" w:cs="Calibri"/>
                <w:sz w:val="24"/>
                <w:szCs w:val="24"/>
                <w:lang w:val="id-ID"/>
              </w:rPr>
              <w:t>-Undang Nomor 21 Tahun 2011 tentang Otoritas Jasa Keuangan (Lembaran Negara Republik Indonesia Tahun 2011 Nomor 111, Tambahan Lembaran Negara Republik Indonesia Nomor 5253);</w:t>
            </w:r>
          </w:p>
          <w:p w:rsidR="001A3C34" w:rsidRPr="001A3C34" w:rsidRDefault="001A3C34" w:rsidP="001A3C34">
            <w:pPr>
              <w:spacing w:after="60"/>
              <w:ind w:left="2410" w:hanging="567"/>
              <w:jc w:val="both"/>
              <w:rPr>
                <w:rFonts w:ascii="Bookman Old Style" w:hAnsi="Bookman Old Style" w:cs="Calibri"/>
                <w:sz w:val="24"/>
                <w:szCs w:val="24"/>
              </w:rPr>
            </w:pPr>
            <w:r w:rsidRPr="001A3C34">
              <w:rPr>
                <w:rFonts w:ascii="Bookman Old Style" w:hAnsi="Bookman Old Style" w:cs="Calibri"/>
                <w:sz w:val="24"/>
                <w:szCs w:val="24"/>
              </w:rPr>
              <w:t>6</w:t>
            </w:r>
            <w:r w:rsidRPr="001A3C34">
              <w:rPr>
                <w:rFonts w:ascii="Bookman Old Style" w:hAnsi="Bookman Old Style" w:cs="Calibri"/>
                <w:sz w:val="24"/>
                <w:szCs w:val="24"/>
                <w:lang w:val="id-ID"/>
              </w:rPr>
              <w:t>.</w:t>
            </w:r>
            <w:r w:rsidRPr="001A3C34">
              <w:rPr>
                <w:rFonts w:ascii="Bookman Old Style" w:hAnsi="Bookman Old Style" w:cs="Calibri"/>
                <w:sz w:val="24"/>
                <w:szCs w:val="24"/>
                <w:lang w:val="id-ID"/>
              </w:rPr>
              <w:tab/>
            </w:r>
            <w:r w:rsidRPr="001A3C34">
              <w:rPr>
                <w:rFonts w:ascii="Bookman Old Style" w:hAnsi="Bookman Old Style" w:cs="Calibri"/>
                <w:sz w:val="24"/>
                <w:szCs w:val="24"/>
              </w:rPr>
              <w:t xml:space="preserve">Undang-Undang Nomor 23 Tahun 2014 tentang </w:t>
            </w:r>
            <w:r w:rsidRPr="001A3C34">
              <w:rPr>
                <w:rFonts w:ascii="Bookman Old Style" w:hAnsi="Bookman Old Style" w:cs="Calibri"/>
                <w:sz w:val="24"/>
                <w:szCs w:val="24"/>
              </w:rPr>
              <w:lastRenderedPageBreak/>
              <w:t>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rsidR="001A3C34" w:rsidRPr="001A3C34" w:rsidRDefault="001A3C34" w:rsidP="001A3C34">
            <w:pPr>
              <w:spacing w:after="60"/>
              <w:ind w:left="2410" w:hanging="567"/>
              <w:jc w:val="both"/>
              <w:rPr>
                <w:rFonts w:ascii="Bookman Old Style" w:hAnsi="Bookman Old Style" w:cs="Calibri"/>
                <w:sz w:val="24"/>
                <w:szCs w:val="24"/>
              </w:rPr>
            </w:pPr>
            <w:r w:rsidRPr="001A3C34">
              <w:rPr>
                <w:rFonts w:ascii="Bookman Old Style" w:hAnsi="Bookman Old Style" w:cs="Calibri"/>
                <w:sz w:val="24"/>
                <w:szCs w:val="24"/>
              </w:rPr>
              <w:t>8.</w:t>
            </w:r>
            <w:r w:rsidRPr="001A3C34">
              <w:rPr>
                <w:rFonts w:ascii="Bookman Old Style" w:hAnsi="Bookman Old Style" w:cs="Calibri"/>
                <w:sz w:val="24"/>
                <w:szCs w:val="24"/>
              </w:rPr>
              <w:tab/>
              <w:t>Undang-Undang Nomor 18 Tahun 2022 tentang</w:t>
            </w:r>
            <w:r w:rsidRPr="001A3C34">
              <w:rPr>
                <w:rFonts w:ascii="Bookman Old Style" w:hAnsi="Bookman Old Style" w:cs="Calibri"/>
                <w:sz w:val="24"/>
                <w:szCs w:val="24"/>
              </w:rPr>
              <w:br/>
              <w:t>Provinsi Jambi (Lembaran Negara Republik Indonesia</w:t>
            </w:r>
            <w:r w:rsidRPr="001A3C34">
              <w:rPr>
                <w:rFonts w:ascii="Bookman Old Style" w:hAnsi="Bookman Old Style" w:cs="Calibri"/>
                <w:sz w:val="24"/>
                <w:szCs w:val="24"/>
              </w:rPr>
              <w:br/>
              <w:t>Tahun 2022 Nomor 161, Tambahan Lembaran Negara</w:t>
            </w:r>
            <w:r w:rsidRPr="001A3C34">
              <w:rPr>
                <w:rFonts w:ascii="Bookman Old Style" w:hAnsi="Bookman Old Style" w:cs="Calibri"/>
                <w:sz w:val="24"/>
                <w:szCs w:val="24"/>
              </w:rPr>
              <w:br/>
              <w:t>Republik Indonesia Nomor 6807);</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cs="Calibri"/>
                <w:lang w:val="id-ID"/>
              </w:rPr>
            </w:pPr>
            <w:r w:rsidRPr="001A3C34">
              <w:rPr>
                <w:rFonts w:ascii="Bookman Old Style" w:hAnsi="Bookman Old Style" w:cs="Calibri"/>
              </w:rPr>
              <w:t xml:space="preserve">   </w:t>
            </w:r>
            <w:r w:rsidRPr="001A3C34">
              <w:rPr>
                <w:rFonts w:ascii="Bookman Old Style" w:hAnsi="Bookman Old Style" w:cs="Calibri"/>
              </w:rPr>
              <w:tab/>
              <w:t xml:space="preserve">Peraturan Pemerintah Nomor </w:t>
            </w:r>
            <w:r w:rsidRPr="001A3C34">
              <w:rPr>
                <w:rFonts w:ascii="Bookman Old Style" w:hAnsi="Bookman Old Style" w:cs="Calibri"/>
                <w:lang w:val="id-ID"/>
              </w:rPr>
              <w:t>27</w:t>
            </w:r>
            <w:r w:rsidRPr="001A3C34">
              <w:rPr>
                <w:rFonts w:ascii="Bookman Old Style" w:hAnsi="Bookman Old Style" w:cs="Calibri"/>
              </w:rPr>
              <w:t xml:space="preserve"> Tahun 20</w:t>
            </w:r>
            <w:r w:rsidRPr="001A3C34">
              <w:rPr>
                <w:rFonts w:ascii="Bookman Old Style" w:hAnsi="Bookman Old Style" w:cs="Calibri"/>
                <w:lang w:val="id-ID"/>
              </w:rPr>
              <w:t>14</w:t>
            </w:r>
            <w:r w:rsidRPr="001A3C34">
              <w:rPr>
                <w:rFonts w:ascii="Bookman Old Style" w:hAnsi="Bookman Old Style" w:cs="Calibri"/>
              </w:rPr>
              <w:t xml:space="preserve"> tentang Pengelolaan </w:t>
            </w:r>
            <w:r w:rsidRPr="001A3C34">
              <w:rPr>
                <w:rFonts w:ascii="Bookman Old Style" w:hAnsi="Bookman Old Style" w:cs="Calibri"/>
                <w:lang w:val="id-ID"/>
              </w:rPr>
              <w:t>Barang Milik Negara/</w:t>
            </w:r>
            <w:r w:rsidRPr="001A3C34">
              <w:rPr>
                <w:rFonts w:ascii="Bookman Old Style" w:hAnsi="Bookman Old Style" w:cs="Calibri"/>
              </w:rPr>
              <w:t>Daerah (Lembaran Negara Republik Indonesia Tahun 20</w:t>
            </w:r>
            <w:r w:rsidRPr="001A3C34">
              <w:rPr>
                <w:rFonts w:ascii="Bookman Old Style" w:hAnsi="Bookman Old Style" w:cs="Calibri"/>
                <w:lang w:val="id-ID"/>
              </w:rPr>
              <w:t>14</w:t>
            </w:r>
            <w:r w:rsidRPr="001A3C34">
              <w:rPr>
                <w:rFonts w:ascii="Bookman Old Style" w:hAnsi="Bookman Old Style" w:cs="Calibri"/>
              </w:rPr>
              <w:t xml:space="preserve"> Nomor </w:t>
            </w:r>
            <w:r w:rsidRPr="001A3C34">
              <w:rPr>
                <w:rFonts w:ascii="Bookman Old Style" w:hAnsi="Bookman Old Style" w:cs="Calibri"/>
                <w:lang w:val="id-ID"/>
              </w:rPr>
              <w:t>92</w:t>
            </w:r>
            <w:r w:rsidRPr="001A3C34">
              <w:rPr>
                <w:rFonts w:ascii="Bookman Old Style" w:hAnsi="Bookman Old Style" w:cs="Calibri"/>
              </w:rPr>
              <w:t xml:space="preserve">, </w:t>
            </w:r>
            <w:r w:rsidRPr="001A3C34">
              <w:rPr>
                <w:rFonts w:ascii="Bookman Old Style" w:hAnsi="Bookman Old Style" w:cs="Calibri"/>
              </w:rPr>
              <w:lastRenderedPageBreak/>
              <w:t xml:space="preserve">Tambahan Lembaran Negara Republik Indonesia Nomor </w:t>
            </w:r>
            <w:r w:rsidRPr="001A3C34">
              <w:rPr>
                <w:rFonts w:ascii="Bookman Old Style" w:hAnsi="Bookman Old Style" w:cs="Calibri"/>
                <w:lang w:val="id-ID"/>
              </w:rPr>
              <w:t>5533</w:t>
            </w:r>
            <w:r w:rsidRPr="001A3C34">
              <w:rPr>
                <w:rFonts w:ascii="Bookman Old Style" w:hAnsi="Bookman Old Style" w:cs="Calibri"/>
              </w:rPr>
              <w:t>) sebagaimana telah diubah dengan Peraturan Pemerintah Nomor 28 Tahun 2020 tentang Perubahan Atas Peraturan Pemerintah Nomor 27 Tahun 2014 tentang Pengelolaan Barang Milik Negara/Daerah (Lembaran Negara Republik Indonesia Tahun 2020 Nomor 142, Tambahan Lembaran Negara</w:t>
            </w:r>
            <w:r w:rsidR="004C178E">
              <w:rPr>
                <w:rFonts w:ascii="Bookman Old Style" w:hAnsi="Bookman Old Style" w:cs="Calibri"/>
              </w:rPr>
              <w:t xml:space="preserve"> Republik Indonesia Nomor 142);</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cs="Calibri"/>
                <w:lang w:val="id-ID"/>
              </w:rPr>
            </w:pPr>
            <w:r w:rsidRPr="001A3C34">
              <w:rPr>
                <w:rFonts w:ascii="Bookman Old Style" w:hAnsi="Bookman Old Style" w:cs="Calibri"/>
              </w:rPr>
              <w:t>Peraturan Pemerintah Nomor 54 Tahun 20</w:t>
            </w:r>
            <w:r w:rsidRPr="001A3C34">
              <w:rPr>
                <w:rFonts w:ascii="Bookman Old Style" w:hAnsi="Bookman Old Style" w:cs="Calibri"/>
                <w:lang w:val="id-ID"/>
              </w:rPr>
              <w:t>1</w:t>
            </w:r>
            <w:r w:rsidRPr="001A3C34">
              <w:rPr>
                <w:rFonts w:ascii="Bookman Old Style" w:hAnsi="Bookman Old Style" w:cs="Calibri"/>
              </w:rPr>
              <w:t>7 tentang Badan Usaha Milik Daerah (Lembaran Negara Republik Indonesia Tahun 20</w:t>
            </w:r>
            <w:r w:rsidRPr="001A3C34">
              <w:rPr>
                <w:rFonts w:ascii="Bookman Old Style" w:hAnsi="Bookman Old Style" w:cs="Calibri"/>
                <w:lang w:val="id-ID"/>
              </w:rPr>
              <w:t>1</w:t>
            </w:r>
            <w:r w:rsidRPr="001A3C34">
              <w:rPr>
                <w:rFonts w:ascii="Bookman Old Style" w:hAnsi="Bookman Old Style" w:cs="Calibri"/>
              </w:rPr>
              <w:t>7 Nomor 305, Tambahan Lembaran Negara Republik Indonesia Nomor 6173);</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lang w:val="id-ID"/>
              </w:rPr>
            </w:pPr>
            <w:r w:rsidRPr="001A3C34">
              <w:rPr>
                <w:rFonts w:ascii="Bookman Old Style" w:hAnsi="Bookman Old Style" w:cs="Calibri"/>
              </w:rPr>
              <w:t>Peraturan</w:t>
            </w:r>
            <w:r w:rsidRPr="001A3C34">
              <w:rPr>
                <w:rFonts w:ascii="Bookman Old Style" w:hAnsi="Bookman Old Style"/>
              </w:rPr>
              <w:t xml:space="preserve"> </w:t>
            </w:r>
            <w:r w:rsidRPr="001A3C34">
              <w:rPr>
                <w:rFonts w:ascii="Bookman Old Style" w:hAnsi="Bookman Old Style" w:cs="BookmanOldStyle"/>
              </w:rPr>
              <w:t>Pemerintah Nomor 12 Tahun 2019 tentang Pengelolaan Keuangan Daerah (Lembaran Negara Republik Indonesia Tahun 2019 Nomor 42, Tambahan Lembaran Negara Republik Indonesia Nomor 6322);</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lang w:val="id-ID"/>
              </w:rPr>
            </w:pPr>
            <w:r w:rsidRPr="001A3C34">
              <w:rPr>
                <w:rFonts w:ascii="Bookman Old Style" w:hAnsi="Bookman Old Style" w:cs="Calibri"/>
              </w:rPr>
              <w:t>Peraturan</w:t>
            </w:r>
            <w:r w:rsidRPr="001A3C34">
              <w:rPr>
                <w:rFonts w:ascii="Bookman Old Style" w:hAnsi="Bookman Old Style"/>
              </w:rPr>
              <w:t xml:space="preserve"> Menteri Dalam Negeri Nomor 80 Tahun 2015 tentang Pembentukan Produk Hukum Daerah (Berita Negara Republik Indonesia Tahun 2015 Nomor 2036) sebagaimana telah diubah </w:t>
            </w:r>
            <w:r w:rsidRPr="001A3C34">
              <w:rPr>
                <w:rFonts w:ascii="Bookman Old Style" w:hAnsi="Bookman Old Style"/>
              </w:rPr>
              <w:lastRenderedPageBreak/>
              <w:t>dengan Peraturan Menteri Dalam Negeri Nomor 120 Tahun 2018 tentang Perubahan Atas Peraturan Menteri Dalam Negeri Nomor 80 Tahun 2015 tentang Pembentukan Produk Hukum Daerah (Berita Negara Republik Indonesia Tahun 2018 Nomor 157);</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rPr>
            </w:pPr>
            <w:r w:rsidRPr="001A3C34">
              <w:rPr>
                <w:rFonts w:ascii="Bookman Old Style" w:hAnsi="Bookman Old Style"/>
              </w:rPr>
              <w:t xml:space="preserve">Peraturan </w:t>
            </w:r>
            <w:r w:rsidRPr="001A3C34">
              <w:rPr>
                <w:rFonts w:ascii="Bookman Old Style" w:hAnsi="Bookman Old Style"/>
                <w:lang w:val="id-ID"/>
              </w:rPr>
              <w:t>Menteri Dalam Negeri</w:t>
            </w:r>
            <w:r w:rsidRPr="001A3C34">
              <w:rPr>
                <w:rFonts w:ascii="Bookman Old Style" w:hAnsi="Bookman Old Style"/>
              </w:rPr>
              <w:t xml:space="preserve"> Nomor 1</w:t>
            </w:r>
            <w:r w:rsidRPr="001A3C34">
              <w:rPr>
                <w:rFonts w:ascii="Bookman Old Style" w:hAnsi="Bookman Old Style"/>
                <w:lang w:val="id-ID"/>
              </w:rPr>
              <w:t xml:space="preserve">9 </w:t>
            </w:r>
            <w:r w:rsidRPr="001A3C34">
              <w:rPr>
                <w:rFonts w:ascii="Bookman Old Style" w:hAnsi="Bookman Old Style"/>
              </w:rPr>
              <w:t>Tahun 20</w:t>
            </w:r>
            <w:r w:rsidRPr="001A3C34">
              <w:rPr>
                <w:rFonts w:ascii="Bookman Old Style" w:hAnsi="Bookman Old Style"/>
                <w:lang w:val="id-ID"/>
              </w:rPr>
              <w:t>16</w:t>
            </w:r>
            <w:r w:rsidRPr="001A3C34">
              <w:rPr>
                <w:rFonts w:ascii="Bookman Old Style" w:hAnsi="Bookman Old Style"/>
              </w:rPr>
              <w:t xml:space="preserve"> tentang </w:t>
            </w:r>
            <w:r w:rsidRPr="001A3C34">
              <w:rPr>
                <w:rFonts w:ascii="Bookman Old Style" w:hAnsi="Bookman Old Style"/>
                <w:lang w:val="id-ID"/>
              </w:rPr>
              <w:t xml:space="preserve">Pedoman Pengelolaan Barang Milik Daerah (Berita </w:t>
            </w:r>
            <w:r w:rsidRPr="001A3C34">
              <w:rPr>
                <w:rFonts w:ascii="Bookman Old Style" w:hAnsi="Bookman Old Style"/>
              </w:rPr>
              <w:t>Negara Republik Indonesia Tahun 20</w:t>
            </w:r>
            <w:r w:rsidRPr="001A3C34">
              <w:rPr>
                <w:rFonts w:ascii="Bookman Old Style" w:hAnsi="Bookman Old Style"/>
                <w:lang w:val="id-ID"/>
              </w:rPr>
              <w:t>16</w:t>
            </w:r>
            <w:r w:rsidRPr="001A3C34">
              <w:rPr>
                <w:rFonts w:ascii="Bookman Old Style" w:hAnsi="Bookman Old Style"/>
              </w:rPr>
              <w:t xml:space="preserve"> Nomor </w:t>
            </w:r>
            <w:r w:rsidRPr="001A3C34">
              <w:rPr>
                <w:rFonts w:ascii="Bookman Old Style" w:hAnsi="Bookman Old Style"/>
                <w:lang w:val="id-ID"/>
              </w:rPr>
              <w:t>547);</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rPr>
            </w:pPr>
            <w:r w:rsidRPr="001A3C34">
              <w:rPr>
                <w:rFonts w:ascii="Bookman Old Style" w:hAnsi="Bookman Old Style"/>
              </w:rPr>
              <w:t xml:space="preserve">Peraturan </w:t>
            </w:r>
            <w:r w:rsidRPr="001A3C34">
              <w:rPr>
                <w:rFonts w:ascii="Bookman Old Style" w:hAnsi="Bookman Old Style"/>
                <w:lang w:val="id-ID"/>
              </w:rPr>
              <w:t>Menteri Dalam Negeri</w:t>
            </w:r>
            <w:r w:rsidRPr="001A3C34">
              <w:rPr>
                <w:rFonts w:ascii="Bookman Old Style" w:hAnsi="Bookman Old Style"/>
              </w:rPr>
              <w:t xml:space="preserve"> Nomor </w:t>
            </w:r>
            <w:r w:rsidRPr="001A3C34">
              <w:rPr>
                <w:rFonts w:ascii="Bookman Old Style" w:hAnsi="Bookman Old Style"/>
                <w:lang w:val="id-ID"/>
              </w:rPr>
              <w:t xml:space="preserve">77 </w:t>
            </w:r>
            <w:r w:rsidRPr="001A3C34">
              <w:rPr>
                <w:rFonts w:ascii="Bookman Old Style" w:hAnsi="Bookman Old Style"/>
              </w:rPr>
              <w:t>Tahun 20</w:t>
            </w:r>
            <w:r w:rsidRPr="001A3C34">
              <w:rPr>
                <w:rFonts w:ascii="Bookman Old Style" w:hAnsi="Bookman Old Style"/>
                <w:lang w:val="id-ID"/>
              </w:rPr>
              <w:t>20</w:t>
            </w:r>
            <w:r w:rsidRPr="001A3C34">
              <w:rPr>
                <w:rFonts w:ascii="Bookman Old Style" w:hAnsi="Bookman Old Style"/>
              </w:rPr>
              <w:t xml:space="preserve"> tentang</w:t>
            </w:r>
            <w:r w:rsidRPr="001A3C34">
              <w:rPr>
                <w:rFonts w:ascii="Bookman Old Style" w:hAnsi="Bookman Old Style"/>
                <w:lang w:val="id-ID"/>
              </w:rPr>
              <w:t xml:space="preserve"> Pedoman Teknis Pengelolaan Keuangan Daerah (Berita Negara Republik Indonesia Tahun 2020 Nomor 1781);</w:t>
            </w:r>
          </w:p>
          <w:p w:rsidR="001A3C34" w:rsidRPr="001A3C34" w:rsidRDefault="001A3C34" w:rsidP="00CE16D7">
            <w:pPr>
              <w:pStyle w:val="BodyText"/>
              <w:widowControl w:val="0"/>
              <w:numPr>
                <w:ilvl w:val="0"/>
                <w:numId w:val="3"/>
              </w:numPr>
              <w:autoSpaceDE w:val="0"/>
              <w:autoSpaceDN w:val="0"/>
              <w:spacing w:after="60"/>
              <w:ind w:left="2410" w:hanging="567"/>
              <w:jc w:val="both"/>
              <w:rPr>
                <w:rFonts w:ascii="Bookman Old Style" w:hAnsi="Bookman Old Style"/>
              </w:rPr>
            </w:pPr>
            <w:r w:rsidRPr="001A3C34">
              <w:rPr>
                <w:rFonts w:ascii="Bookman Old Style" w:hAnsi="Bookman Old Style"/>
              </w:rPr>
              <w:t>Peraturan Daerah Nomor 5 Tahun 2022 tentang Perubahan Bentuk Hukum PT. Bank Pembangunan Daerah Jambi Menjadi PT. Bank Pembangunan Daerah Jambi (Perseroda) (Lembaran Daerah Provinsi Jambi Tahun 2022 Nomor 5, Tambahan Lembaran Daerah Provinsi Jambi Nomor 20);</w:t>
            </w:r>
          </w:p>
        </w:tc>
        <w:tc>
          <w:tcPr>
            <w:tcW w:w="4473" w:type="dxa"/>
          </w:tcPr>
          <w:p w:rsidR="001A3C34" w:rsidRPr="00442CE5" w:rsidRDefault="00442CE5" w:rsidP="00442CE5">
            <w:pPr>
              <w:spacing w:after="0" w:line="240" w:lineRule="auto"/>
              <w:jc w:val="both"/>
              <w:rPr>
                <w:rFonts w:ascii="Bookman Old Style" w:hAnsi="Bookman Old Style"/>
                <w:sz w:val="24"/>
                <w:szCs w:val="24"/>
              </w:rPr>
            </w:pPr>
            <w:r w:rsidRPr="00442CE5">
              <w:rPr>
                <w:rFonts w:ascii="Bookman Old Style" w:hAnsi="Bookman Old Style"/>
                <w:sz w:val="24"/>
                <w:szCs w:val="24"/>
              </w:rPr>
              <w:lastRenderedPageBreak/>
              <w:t>Ada baiknya dimasukkan peraturan daerah provinsi Jambi sebelumnya terkait dengan penambahan penyertaan modal yakni :</w:t>
            </w:r>
          </w:p>
          <w:p w:rsidR="00442CE5" w:rsidRPr="00442CE5" w:rsidRDefault="00442CE5" w:rsidP="00442CE5">
            <w:pPr>
              <w:spacing w:after="0" w:line="240" w:lineRule="auto"/>
              <w:jc w:val="both"/>
              <w:rPr>
                <w:rFonts w:ascii="Bookman Old Style" w:hAnsi="Bookman Old Style"/>
                <w:sz w:val="24"/>
                <w:szCs w:val="24"/>
              </w:rPr>
            </w:pPr>
            <w:r w:rsidRPr="00442CE5">
              <w:rPr>
                <w:rFonts w:ascii="Bookman Old Style" w:hAnsi="Bookman Old Style"/>
                <w:sz w:val="24"/>
                <w:szCs w:val="24"/>
              </w:rPr>
              <w:t>PERATURAN DAERAH PROVINSI JAMBI NOMOR 6 TAHUN 2022 TENTANG PENAMBAHAN PENYERTAAN MODAL PEMERINTAH PROVINSI JAMBI PADA PT BANK PEMBANGUNAN DAERAH JAMBI (PERSERODA)</w:t>
            </w:r>
          </w:p>
          <w:p w:rsidR="00442CE5" w:rsidRPr="00442CE5" w:rsidRDefault="00442CE5" w:rsidP="00442CE5">
            <w:pPr>
              <w:spacing w:after="0" w:line="240" w:lineRule="auto"/>
              <w:jc w:val="both"/>
              <w:rPr>
                <w:rFonts w:ascii="Bookman Old Style" w:hAnsi="Bookman Old Style"/>
                <w:sz w:val="24"/>
                <w:szCs w:val="24"/>
              </w:rPr>
            </w:pPr>
          </w:p>
        </w:tc>
        <w:tc>
          <w:tcPr>
            <w:tcW w:w="2916" w:type="dxa"/>
          </w:tcPr>
          <w:p w:rsidR="001A3C34" w:rsidRPr="00442CE5" w:rsidRDefault="00442CE5" w:rsidP="001A3C34">
            <w:pPr>
              <w:spacing w:after="0" w:line="240" w:lineRule="auto"/>
              <w:jc w:val="both"/>
              <w:rPr>
                <w:rFonts w:ascii="Bookman Old Style" w:hAnsi="Bookman Old Style"/>
                <w:sz w:val="24"/>
                <w:szCs w:val="24"/>
              </w:rPr>
            </w:pPr>
            <w:r w:rsidRPr="00442CE5">
              <w:rPr>
                <w:rFonts w:ascii="Bookman Old Style" w:hAnsi="Bookman Old Style"/>
                <w:sz w:val="24"/>
                <w:szCs w:val="24"/>
              </w:rPr>
              <w:t xml:space="preserve">Penting dimasukkan karena peraturan daerah provinsi Jambi sebelumnya terkait dengan penambahan penyertaan modal memiliki kerterkaitan dengan panambahan penyertaan modal yang akan diatur yakni pada konteks penyertaan modal yang berjalan atau jangka waktu penambahan penyertaan modal, separti yang diatur dalam perda no 6 tahun 2022, pasal </w:t>
            </w:r>
          </w:p>
          <w:p w:rsidR="00442CE5" w:rsidRPr="00442CE5" w:rsidRDefault="00442CE5" w:rsidP="001A3C34">
            <w:pPr>
              <w:spacing w:after="0" w:line="240" w:lineRule="auto"/>
              <w:jc w:val="both"/>
              <w:rPr>
                <w:rFonts w:ascii="Bookman Old Style" w:hAnsi="Bookman Old Style"/>
                <w:sz w:val="24"/>
                <w:szCs w:val="24"/>
              </w:rPr>
            </w:pPr>
            <w:r w:rsidRPr="00442CE5">
              <w:rPr>
                <w:rFonts w:ascii="Bookman Old Style" w:hAnsi="Bookman Old Style"/>
                <w:sz w:val="24"/>
                <w:szCs w:val="24"/>
              </w:rPr>
              <w:t xml:space="preserve">Pasal 3 (1) Penambahan penyertaan modal berupa uang sebesar Rp254.000.000.000,00 (dua ratus lima puluh empat miliar rupiah) sebagaimana dimaksud dalam Pasal 2 ayat (1) dilaksanakan selama </w:t>
            </w:r>
            <w:r w:rsidRPr="00442CE5">
              <w:rPr>
                <w:rFonts w:ascii="Bookman Old Style" w:hAnsi="Bookman Old Style"/>
                <w:sz w:val="24"/>
                <w:szCs w:val="24"/>
              </w:rPr>
              <w:lastRenderedPageBreak/>
              <w:t>3 (tiga) tahun yaitu melalui APBD Tahun Anggaran 2022 sampai dengan Tahun Anggaran 2024.</w:t>
            </w:r>
          </w:p>
          <w:p w:rsidR="00442CE5" w:rsidRPr="00442CE5" w:rsidRDefault="00442CE5" w:rsidP="001A3C34">
            <w:pPr>
              <w:spacing w:after="0" w:line="240" w:lineRule="auto"/>
              <w:jc w:val="both"/>
              <w:rPr>
                <w:rFonts w:ascii="Bookman Old Style" w:hAnsi="Bookman Old Style"/>
                <w:sz w:val="24"/>
                <w:szCs w:val="24"/>
              </w:rPr>
            </w:pPr>
            <w:r w:rsidRPr="00442CE5">
              <w:rPr>
                <w:rFonts w:ascii="Bookman Old Style" w:hAnsi="Bookman Old Style"/>
                <w:sz w:val="24"/>
                <w:szCs w:val="24"/>
              </w:rPr>
              <w:t>Artinya penyertaan modal berjalan sampai tahun 2024.</w:t>
            </w:r>
          </w:p>
        </w:tc>
      </w:tr>
      <w:tr w:rsidR="00442CE5" w:rsidRPr="00D510F3" w:rsidTr="00D2464A">
        <w:tc>
          <w:tcPr>
            <w:tcW w:w="704" w:type="dxa"/>
          </w:tcPr>
          <w:p w:rsidR="00442CE5" w:rsidRDefault="00442CE5" w:rsidP="003B0B29">
            <w:pPr>
              <w:spacing w:after="0" w:line="240" w:lineRule="auto"/>
              <w:rPr>
                <w:rFonts w:ascii="Bookman Old Style" w:hAnsi="Bookman Old Style"/>
                <w:sz w:val="24"/>
                <w:szCs w:val="24"/>
              </w:rPr>
            </w:pPr>
            <w:r>
              <w:rPr>
                <w:rFonts w:ascii="Bookman Old Style" w:hAnsi="Bookman Old Style"/>
                <w:sz w:val="24"/>
                <w:szCs w:val="24"/>
              </w:rPr>
              <w:lastRenderedPageBreak/>
              <w:t>3.</w:t>
            </w:r>
          </w:p>
        </w:tc>
        <w:tc>
          <w:tcPr>
            <w:tcW w:w="6587" w:type="dxa"/>
          </w:tcPr>
          <w:p w:rsidR="00442CE5" w:rsidRPr="00442CE5" w:rsidRDefault="00442CE5" w:rsidP="00E52B1A">
            <w:pPr>
              <w:pStyle w:val="BodyText"/>
              <w:ind w:left="9" w:right="124"/>
              <w:jc w:val="center"/>
              <w:rPr>
                <w:rFonts w:ascii="Bookman Old Style" w:hAnsi="Bookman Old Style"/>
              </w:rPr>
            </w:pPr>
            <w:r w:rsidRPr="00442CE5">
              <w:rPr>
                <w:rFonts w:ascii="Bookman Old Style" w:hAnsi="Bookman Old Style"/>
              </w:rPr>
              <w:t>MEMUTUSKAN</w:t>
            </w:r>
            <w:r>
              <w:rPr>
                <w:rFonts w:ascii="Bookman Old Style" w:hAnsi="Bookman Old Style"/>
              </w:rPr>
              <w:t>:</w:t>
            </w:r>
            <w:r w:rsidRPr="00442CE5">
              <w:rPr>
                <w:rFonts w:ascii="Bookman Old Style" w:hAnsi="Bookman Old Style"/>
              </w:rPr>
              <w:t xml:space="preserve"> </w:t>
            </w:r>
          </w:p>
          <w:p w:rsidR="00442CE5" w:rsidRPr="00442CE5" w:rsidRDefault="00442CE5" w:rsidP="00442CE5">
            <w:pPr>
              <w:pStyle w:val="BodyText"/>
              <w:ind w:left="1843" w:right="68" w:hanging="1843"/>
              <w:jc w:val="both"/>
              <w:rPr>
                <w:rFonts w:ascii="Bookman Old Style" w:hAnsi="Bookman Old Style"/>
                <w:lang w:val="id-ID"/>
              </w:rPr>
            </w:pPr>
            <w:r w:rsidRPr="00442CE5">
              <w:rPr>
                <w:rFonts w:ascii="Bookman Old Style" w:hAnsi="Bookman Old Style"/>
              </w:rPr>
              <w:lastRenderedPageBreak/>
              <w:t>Menetapkan</w:t>
            </w:r>
            <w:r w:rsidRPr="00442CE5">
              <w:rPr>
                <w:rFonts w:ascii="Bookman Old Style" w:hAnsi="Bookman Old Style"/>
                <w:lang w:val="id-ID"/>
              </w:rPr>
              <w:t>:</w:t>
            </w:r>
            <w:r w:rsidRPr="00442CE5">
              <w:rPr>
                <w:rFonts w:ascii="Bookman Old Style" w:hAnsi="Bookman Old Style"/>
                <w:lang w:val="id-ID"/>
              </w:rPr>
              <w:tab/>
              <w:t>PERATURAN DAERAH TENTANG P</w:t>
            </w:r>
            <w:r w:rsidRPr="00442CE5">
              <w:rPr>
                <w:rFonts w:ascii="Bookman Old Style" w:hAnsi="Bookman Old Style"/>
              </w:rPr>
              <w:t>ENAMBAHAN PENYERTAAN MODAL PEMERINTAH PROVINSI JAMBI PADA PT BANK PEMBANGUNAN DAERAH JAMBI (PERSERODA)</w:t>
            </w:r>
            <w:r w:rsidRPr="00442CE5">
              <w:rPr>
                <w:rFonts w:ascii="Bookman Old Style" w:hAnsi="Bookman Old Style"/>
                <w:lang w:val="id-ID"/>
              </w:rPr>
              <w:t>.</w:t>
            </w:r>
          </w:p>
        </w:tc>
        <w:tc>
          <w:tcPr>
            <w:tcW w:w="4473" w:type="dxa"/>
          </w:tcPr>
          <w:p w:rsidR="00442CE5" w:rsidRPr="00442CE5" w:rsidRDefault="00442CE5" w:rsidP="00442CE5">
            <w:pPr>
              <w:spacing w:after="0" w:line="240" w:lineRule="auto"/>
              <w:jc w:val="both"/>
              <w:rPr>
                <w:rFonts w:ascii="Bookman Old Style" w:hAnsi="Bookman Old Style"/>
                <w:sz w:val="24"/>
                <w:szCs w:val="24"/>
              </w:rPr>
            </w:pPr>
            <w:r>
              <w:rPr>
                <w:rFonts w:ascii="Bookman Old Style" w:hAnsi="Bookman Old Style"/>
                <w:sz w:val="24"/>
                <w:szCs w:val="24"/>
              </w:rPr>
              <w:lastRenderedPageBreak/>
              <w:t>OK</w:t>
            </w:r>
          </w:p>
        </w:tc>
        <w:tc>
          <w:tcPr>
            <w:tcW w:w="2916" w:type="dxa"/>
          </w:tcPr>
          <w:p w:rsidR="00442CE5" w:rsidRPr="00442CE5" w:rsidRDefault="00442CE5" w:rsidP="001A3C34">
            <w:pPr>
              <w:spacing w:after="0" w:line="240" w:lineRule="auto"/>
              <w:jc w:val="both"/>
              <w:rPr>
                <w:rFonts w:ascii="Bookman Old Style" w:hAnsi="Bookman Old Style"/>
                <w:sz w:val="24"/>
                <w:szCs w:val="24"/>
              </w:rPr>
            </w:pPr>
            <w:r>
              <w:rPr>
                <w:rFonts w:ascii="Bookman Old Style" w:hAnsi="Bookman Old Style"/>
                <w:sz w:val="24"/>
                <w:szCs w:val="24"/>
              </w:rPr>
              <w:t>OK</w:t>
            </w:r>
          </w:p>
        </w:tc>
      </w:tr>
      <w:tr w:rsidR="00442CE5" w:rsidRPr="00D510F3" w:rsidTr="00D2464A">
        <w:tc>
          <w:tcPr>
            <w:tcW w:w="704" w:type="dxa"/>
          </w:tcPr>
          <w:p w:rsidR="00442CE5" w:rsidRDefault="00442CE5" w:rsidP="003B0B29">
            <w:pPr>
              <w:spacing w:after="0" w:line="240" w:lineRule="auto"/>
              <w:rPr>
                <w:rFonts w:ascii="Bookman Old Style" w:hAnsi="Bookman Old Style"/>
                <w:sz w:val="24"/>
                <w:szCs w:val="24"/>
              </w:rPr>
            </w:pPr>
            <w:r>
              <w:rPr>
                <w:rFonts w:ascii="Bookman Old Style" w:hAnsi="Bookman Old Style"/>
                <w:sz w:val="24"/>
                <w:szCs w:val="24"/>
              </w:rPr>
              <w:lastRenderedPageBreak/>
              <w:t>4.</w:t>
            </w:r>
          </w:p>
        </w:tc>
        <w:tc>
          <w:tcPr>
            <w:tcW w:w="6587" w:type="dxa"/>
          </w:tcPr>
          <w:p w:rsidR="00E52B1A" w:rsidRPr="00E52B1A" w:rsidRDefault="00E52B1A" w:rsidP="00E52B1A">
            <w:pPr>
              <w:pStyle w:val="BodyText"/>
              <w:ind w:right="51"/>
              <w:jc w:val="center"/>
              <w:rPr>
                <w:rFonts w:ascii="Bookman Old Style" w:hAnsi="Bookman Old Style"/>
              </w:rPr>
            </w:pPr>
            <w:r w:rsidRPr="00E52B1A">
              <w:rPr>
                <w:rFonts w:ascii="Bookman Old Style" w:hAnsi="Bookman Old Style"/>
              </w:rPr>
              <w:t>BAB I</w:t>
            </w:r>
          </w:p>
          <w:p w:rsidR="00E52B1A" w:rsidRPr="00E52B1A" w:rsidRDefault="00E52B1A" w:rsidP="00E52B1A">
            <w:pPr>
              <w:pStyle w:val="BodyText"/>
              <w:ind w:left="293" w:right="124"/>
              <w:jc w:val="center"/>
              <w:rPr>
                <w:rFonts w:ascii="Bookman Old Style" w:hAnsi="Bookman Old Style"/>
              </w:rPr>
            </w:pPr>
            <w:r w:rsidRPr="00E52B1A">
              <w:rPr>
                <w:rFonts w:ascii="Bookman Old Style" w:hAnsi="Bookman Old Style"/>
              </w:rPr>
              <w:t>KETENTUAN UMUM</w:t>
            </w:r>
          </w:p>
          <w:p w:rsidR="00E52B1A" w:rsidRPr="00E52B1A" w:rsidRDefault="00E52B1A" w:rsidP="00E52B1A">
            <w:pPr>
              <w:pStyle w:val="BodyText"/>
              <w:ind w:left="2628" w:right="2596"/>
              <w:jc w:val="center"/>
              <w:rPr>
                <w:rFonts w:ascii="Bookman Old Style" w:hAnsi="Bookman Old Style"/>
                <w:lang w:val="id-ID"/>
              </w:rPr>
            </w:pPr>
            <w:r w:rsidRPr="00E52B1A">
              <w:rPr>
                <w:rFonts w:ascii="Bookman Old Style" w:hAnsi="Bookman Old Style"/>
              </w:rPr>
              <w:t>Pasal</w:t>
            </w:r>
            <w:r w:rsidRPr="00E52B1A">
              <w:rPr>
                <w:rFonts w:ascii="Bookman Old Style" w:hAnsi="Bookman Old Style"/>
                <w:lang w:val="id-ID"/>
              </w:rPr>
              <w:t xml:space="preserve"> </w:t>
            </w:r>
            <w:r w:rsidRPr="00E52B1A">
              <w:rPr>
                <w:rFonts w:ascii="Bookman Old Style" w:hAnsi="Bookman Old Style"/>
              </w:rPr>
              <w:t>1</w:t>
            </w:r>
          </w:p>
          <w:p w:rsidR="00E52B1A" w:rsidRPr="00E52B1A" w:rsidRDefault="00E52B1A" w:rsidP="00E52B1A">
            <w:pPr>
              <w:pStyle w:val="BodyText"/>
              <w:ind w:right="-18"/>
              <w:rPr>
                <w:rFonts w:ascii="Bookman Old Style" w:hAnsi="Bookman Old Style"/>
                <w:lang w:val="id-ID"/>
              </w:rPr>
            </w:pPr>
            <w:r w:rsidRPr="00E52B1A">
              <w:rPr>
                <w:rFonts w:ascii="Bookman Old Style" w:hAnsi="Bookman Old Style"/>
                <w:lang w:val="id-ID"/>
              </w:rPr>
              <w:t>Dalam Peraturan Daerah  ini yang  dimaksud dengan:</w:t>
            </w:r>
          </w:p>
          <w:p w:rsidR="00E52B1A" w:rsidRPr="00E52B1A" w:rsidRDefault="00E52B1A" w:rsidP="00CE16D7">
            <w:pPr>
              <w:pStyle w:val="BodyText"/>
              <w:widowControl w:val="0"/>
              <w:numPr>
                <w:ilvl w:val="0"/>
                <w:numId w:val="4"/>
              </w:numPr>
              <w:autoSpaceDE w:val="0"/>
              <w:autoSpaceDN w:val="0"/>
              <w:ind w:left="426" w:right="57"/>
              <w:rPr>
                <w:rFonts w:ascii="Bookman Old Style" w:hAnsi="Bookman Old Style"/>
                <w:lang w:val="id-ID"/>
              </w:rPr>
            </w:pPr>
            <w:r w:rsidRPr="00E52B1A">
              <w:rPr>
                <w:rFonts w:ascii="Bookman Old Style" w:hAnsi="Bookman Old Style"/>
                <w:lang w:val="id-ID"/>
              </w:rPr>
              <w:t>Daerah adalah Provinsi Jambi</w:t>
            </w:r>
            <w:r w:rsidRPr="00E52B1A">
              <w:rPr>
                <w:rFonts w:ascii="Bookman Old Style" w:hAnsi="Bookman Old Style"/>
              </w:rPr>
              <w:t>.</w:t>
            </w:r>
          </w:p>
          <w:p w:rsidR="00E52B1A" w:rsidRPr="00E52B1A" w:rsidRDefault="00E52B1A" w:rsidP="00CE16D7">
            <w:pPr>
              <w:pStyle w:val="BodyText"/>
              <w:widowControl w:val="0"/>
              <w:numPr>
                <w:ilvl w:val="0"/>
                <w:numId w:val="4"/>
              </w:numPr>
              <w:autoSpaceDE w:val="0"/>
              <w:autoSpaceDN w:val="0"/>
              <w:ind w:left="426" w:right="77" w:hanging="426"/>
              <w:jc w:val="both"/>
              <w:rPr>
                <w:rFonts w:ascii="Bookman Old Style" w:hAnsi="Bookman Old Style"/>
                <w:lang w:val="id-ID"/>
              </w:rPr>
            </w:pPr>
            <w:r w:rsidRPr="00E52B1A">
              <w:rPr>
                <w:rFonts w:ascii="Bookman Old Style" w:hAnsi="Bookman Old Style"/>
                <w:lang w:val="id-ID"/>
              </w:rPr>
              <w:t xml:space="preserve">Pemerintah </w:t>
            </w:r>
            <w:r w:rsidRPr="00E52B1A">
              <w:rPr>
                <w:rFonts w:ascii="Bookman Old Style" w:hAnsi="Bookman Old Style"/>
              </w:rPr>
              <w:t xml:space="preserve">Daerah </w:t>
            </w:r>
            <w:r w:rsidRPr="00E52B1A">
              <w:rPr>
                <w:rFonts w:ascii="Bookman Old Style" w:hAnsi="Bookman Old Style"/>
                <w:lang w:val="id-ID"/>
              </w:rPr>
              <w:t xml:space="preserve">adalah Gubernur Jambi dan Perangkat Daerah sebagai unsur penyelenggara Pemerintahan Daerah </w:t>
            </w:r>
            <w:r w:rsidRPr="00E52B1A">
              <w:rPr>
                <w:rFonts w:ascii="Bookman Old Style" w:hAnsi="Bookman Old Style"/>
              </w:rPr>
              <w:t>yang memimpin pelaksanaan urusan pemerintahan yang menjadi kewenangan daerah otonom.</w:t>
            </w:r>
          </w:p>
          <w:p w:rsidR="00E52B1A" w:rsidRPr="00E52B1A" w:rsidRDefault="00E52B1A" w:rsidP="00CE16D7">
            <w:pPr>
              <w:pStyle w:val="BodyText"/>
              <w:widowControl w:val="0"/>
              <w:numPr>
                <w:ilvl w:val="0"/>
                <w:numId w:val="4"/>
              </w:numPr>
              <w:autoSpaceDE w:val="0"/>
              <w:autoSpaceDN w:val="0"/>
              <w:ind w:left="426" w:right="77" w:hanging="426"/>
              <w:jc w:val="both"/>
              <w:rPr>
                <w:rFonts w:ascii="Bookman Old Style" w:hAnsi="Bookman Old Style"/>
                <w:lang w:val="id-ID"/>
              </w:rPr>
            </w:pPr>
            <w:r w:rsidRPr="00E52B1A">
              <w:rPr>
                <w:rFonts w:ascii="Bookman Old Style" w:hAnsi="Bookman Old Style"/>
                <w:lang w:val="id-ID"/>
              </w:rPr>
              <w:t>Dewan Perwakilan Rakyat Daera</w:t>
            </w:r>
            <w:r w:rsidRPr="00E52B1A">
              <w:rPr>
                <w:rFonts w:ascii="Bookman Old Style" w:hAnsi="Bookman Old Style"/>
              </w:rPr>
              <w:t>h</w:t>
            </w:r>
            <w:r w:rsidRPr="00E52B1A">
              <w:rPr>
                <w:rFonts w:ascii="Bookman Old Style" w:hAnsi="Bookman Old Style"/>
                <w:lang w:val="id-ID"/>
              </w:rPr>
              <w:t xml:space="preserve"> </w:t>
            </w:r>
            <w:r w:rsidRPr="00E52B1A">
              <w:rPr>
                <w:rFonts w:ascii="Bookman Old Style" w:hAnsi="Bookman Old Style" w:cs="Calibri"/>
                <w:lang w:val="id-ID"/>
              </w:rPr>
              <w:t xml:space="preserve">yang selanjutnya </w:t>
            </w:r>
            <w:r w:rsidRPr="00E52B1A">
              <w:rPr>
                <w:rFonts w:ascii="Bookman Old Style" w:hAnsi="Bookman Old Style" w:cs="Calibri"/>
              </w:rPr>
              <w:t>disingkat</w:t>
            </w:r>
            <w:r w:rsidRPr="00E52B1A">
              <w:rPr>
                <w:rFonts w:ascii="Bookman Old Style" w:hAnsi="Bookman Old Style" w:cs="Calibri"/>
                <w:lang w:val="id-ID"/>
              </w:rPr>
              <w:t xml:space="preserve"> DPRD </w:t>
            </w:r>
            <w:r w:rsidRPr="00E52B1A">
              <w:rPr>
                <w:rFonts w:ascii="Bookman Old Style" w:hAnsi="Bookman Old Style"/>
                <w:lang w:val="id-ID"/>
              </w:rPr>
              <w:t>adalah Dewan Perwakilan Rakyat Daerah Provinsi Jambi</w:t>
            </w:r>
            <w:r w:rsidRPr="00E52B1A">
              <w:rPr>
                <w:rFonts w:ascii="Bookman Old Style" w:hAnsi="Bookman Old Style"/>
              </w:rPr>
              <w:t>.</w:t>
            </w:r>
          </w:p>
          <w:p w:rsidR="00E52B1A" w:rsidRPr="00E52B1A" w:rsidRDefault="00E52B1A" w:rsidP="00E52B1A">
            <w:pPr>
              <w:pStyle w:val="BodyText"/>
              <w:ind w:left="426" w:hanging="426"/>
              <w:jc w:val="both"/>
              <w:rPr>
                <w:rFonts w:ascii="Bookman Old Style" w:hAnsi="Bookman Old Style" w:cs="Calibri"/>
              </w:rPr>
            </w:pPr>
            <w:r w:rsidRPr="00E52B1A">
              <w:rPr>
                <w:rFonts w:ascii="Bookman Old Style" w:hAnsi="Bookman Old Style" w:cs="Calibri"/>
                <w:lang w:val="id-ID"/>
              </w:rPr>
              <w:t>4.</w:t>
            </w:r>
            <w:r w:rsidRPr="00E52B1A">
              <w:rPr>
                <w:rFonts w:ascii="Bookman Old Style" w:hAnsi="Bookman Old Style" w:cs="Calibri"/>
                <w:lang w:val="id-ID"/>
              </w:rPr>
              <w:tab/>
            </w:r>
            <w:r w:rsidRPr="00E52B1A">
              <w:rPr>
                <w:rFonts w:ascii="Bookman Old Style" w:hAnsi="Bookman Old Style" w:cs="Calibri"/>
              </w:rPr>
              <w:t>Pemerintah Kabupaten/Kota adalah Pemerintah Kabupaten/Kota dalam Provinsi Jambi.</w:t>
            </w:r>
          </w:p>
          <w:p w:rsidR="00E52B1A" w:rsidRPr="00E52B1A" w:rsidRDefault="00E52B1A" w:rsidP="00E52B1A">
            <w:pPr>
              <w:pStyle w:val="BodyText"/>
              <w:ind w:left="426" w:hanging="426"/>
              <w:jc w:val="both"/>
              <w:rPr>
                <w:rFonts w:ascii="Bookman Old Style" w:hAnsi="Bookman Old Style" w:cs="Calibri"/>
              </w:rPr>
            </w:pPr>
            <w:r w:rsidRPr="00E52B1A">
              <w:rPr>
                <w:rFonts w:ascii="Bookman Old Style" w:hAnsi="Bookman Old Style" w:cs="Calibri"/>
              </w:rPr>
              <w:t>5.</w:t>
            </w:r>
            <w:r w:rsidRPr="00E52B1A">
              <w:rPr>
                <w:rFonts w:ascii="Bookman Old Style" w:hAnsi="Bookman Old Style" w:cs="Calibri"/>
              </w:rPr>
              <w:tab/>
            </w:r>
            <w:r w:rsidRPr="00E52B1A">
              <w:rPr>
                <w:rFonts w:ascii="Bookman Old Style" w:hAnsi="Bookman Old Style" w:cs="Calibri"/>
                <w:lang w:val="id-ID"/>
              </w:rPr>
              <w:t xml:space="preserve">PT Bank Pembangunan Daerah Jambi </w:t>
            </w:r>
            <w:r w:rsidRPr="00E52B1A">
              <w:rPr>
                <w:rFonts w:ascii="Bookman Old Style" w:hAnsi="Bookman Old Style" w:cs="Calibri"/>
              </w:rPr>
              <w:t xml:space="preserve">(Perseroda) </w:t>
            </w:r>
            <w:r w:rsidRPr="00E52B1A">
              <w:rPr>
                <w:rFonts w:ascii="Bookman Old Style" w:hAnsi="Bookman Old Style" w:cs="Calibri"/>
                <w:lang w:val="id-ID"/>
              </w:rPr>
              <w:t>yang selanjutnya disebut Bank Jambi adalah B</w:t>
            </w:r>
            <w:r w:rsidRPr="00E52B1A">
              <w:rPr>
                <w:rFonts w:ascii="Bookman Old Style" w:hAnsi="Bookman Old Style" w:cs="Calibri"/>
              </w:rPr>
              <w:t xml:space="preserve">adan </w:t>
            </w:r>
            <w:r w:rsidRPr="00E52B1A">
              <w:rPr>
                <w:rFonts w:ascii="Bookman Old Style" w:hAnsi="Bookman Old Style" w:cs="Calibri"/>
                <w:lang w:val="id-ID"/>
              </w:rPr>
              <w:t>U</w:t>
            </w:r>
            <w:r w:rsidRPr="00E52B1A">
              <w:rPr>
                <w:rFonts w:ascii="Bookman Old Style" w:hAnsi="Bookman Old Style" w:cs="Calibri"/>
              </w:rPr>
              <w:t xml:space="preserve">saha </w:t>
            </w:r>
            <w:r w:rsidRPr="00E52B1A">
              <w:rPr>
                <w:rFonts w:ascii="Bookman Old Style" w:hAnsi="Bookman Old Style" w:cs="Calibri"/>
                <w:lang w:val="id-ID"/>
              </w:rPr>
              <w:t>M</w:t>
            </w:r>
            <w:r w:rsidRPr="00E52B1A">
              <w:rPr>
                <w:rFonts w:ascii="Bookman Old Style" w:hAnsi="Bookman Old Style" w:cs="Calibri"/>
              </w:rPr>
              <w:t xml:space="preserve">ilik </w:t>
            </w:r>
            <w:r w:rsidRPr="00E52B1A">
              <w:rPr>
                <w:rFonts w:ascii="Bookman Old Style" w:hAnsi="Bookman Old Style" w:cs="Calibri"/>
                <w:lang w:val="id-ID"/>
              </w:rPr>
              <w:t>D</w:t>
            </w:r>
            <w:r w:rsidRPr="00E52B1A">
              <w:rPr>
                <w:rFonts w:ascii="Bookman Old Style" w:hAnsi="Bookman Old Style" w:cs="Calibri"/>
              </w:rPr>
              <w:t>aerah</w:t>
            </w:r>
            <w:r w:rsidRPr="00E52B1A">
              <w:rPr>
                <w:rFonts w:ascii="Bookman Old Style" w:hAnsi="Bookman Old Style" w:cs="Calibri"/>
                <w:lang w:val="id-ID"/>
              </w:rPr>
              <w:t xml:space="preserve"> </w:t>
            </w:r>
            <w:r w:rsidRPr="00E52B1A">
              <w:rPr>
                <w:rFonts w:ascii="Bookman Old Style" w:hAnsi="Bookman Old Style" w:cs="Calibri"/>
              </w:rPr>
              <w:t xml:space="preserve">(BUMD) </w:t>
            </w:r>
            <w:r w:rsidRPr="00E52B1A">
              <w:rPr>
                <w:rFonts w:ascii="Bookman Old Style" w:hAnsi="Bookman Old Style" w:cs="Calibri"/>
                <w:lang w:val="id-ID"/>
              </w:rPr>
              <w:t xml:space="preserve">Provinsi Jambi yang berbentuk </w:t>
            </w:r>
            <w:r w:rsidRPr="00E52B1A">
              <w:rPr>
                <w:rFonts w:ascii="Bookman Old Style" w:hAnsi="Bookman Old Style" w:cs="Calibri"/>
              </w:rPr>
              <w:t>Perseroan Terbatas (</w:t>
            </w:r>
            <w:r w:rsidRPr="00E52B1A">
              <w:rPr>
                <w:rFonts w:ascii="Bookman Old Style" w:hAnsi="Bookman Old Style" w:cs="Calibri"/>
                <w:lang w:val="id-ID"/>
              </w:rPr>
              <w:t>Pe</w:t>
            </w:r>
            <w:r w:rsidRPr="00E52B1A">
              <w:rPr>
                <w:rFonts w:ascii="Bookman Old Style" w:hAnsi="Bookman Old Style" w:cs="Calibri"/>
              </w:rPr>
              <w:t>seroda).</w:t>
            </w:r>
          </w:p>
          <w:p w:rsidR="00E52B1A" w:rsidRPr="00E52B1A" w:rsidRDefault="00E52B1A" w:rsidP="00E52B1A">
            <w:pPr>
              <w:pStyle w:val="BodyText"/>
              <w:ind w:left="426" w:hanging="426"/>
              <w:jc w:val="both"/>
              <w:rPr>
                <w:rFonts w:ascii="Bookman Old Style" w:hAnsi="Bookman Old Style" w:cs="Calibri"/>
              </w:rPr>
            </w:pPr>
            <w:r w:rsidRPr="00E52B1A">
              <w:rPr>
                <w:rFonts w:ascii="Bookman Old Style" w:hAnsi="Bookman Old Style" w:cs="Calibri"/>
              </w:rPr>
              <w:t>6.</w:t>
            </w:r>
            <w:r w:rsidRPr="00E52B1A">
              <w:rPr>
                <w:rFonts w:ascii="Bookman Old Style" w:hAnsi="Bookman Old Style" w:cs="Calibri"/>
              </w:rPr>
              <w:tab/>
              <w:t>Badan Usaha Milik Daerah yang selanjutnya disingkat BUMD adalah Badan Usaha yang seluruh atau sebagian besar modalnya dimiliki oleh daerah.</w:t>
            </w:r>
          </w:p>
          <w:p w:rsidR="00E52B1A" w:rsidRPr="00E52B1A" w:rsidRDefault="00E52B1A" w:rsidP="00E52B1A">
            <w:pPr>
              <w:pStyle w:val="BodyText"/>
              <w:ind w:left="426" w:hanging="426"/>
              <w:jc w:val="both"/>
              <w:rPr>
                <w:rFonts w:ascii="Bookman Old Style" w:hAnsi="Bookman Old Style"/>
              </w:rPr>
            </w:pPr>
            <w:r w:rsidRPr="00E52B1A">
              <w:rPr>
                <w:rFonts w:ascii="Bookman Old Style" w:hAnsi="Bookman Old Style" w:cs="Calibri"/>
              </w:rPr>
              <w:lastRenderedPageBreak/>
              <w:t>7.</w:t>
            </w:r>
            <w:r w:rsidRPr="00E52B1A">
              <w:rPr>
                <w:rFonts w:ascii="Bookman Old Style" w:hAnsi="Bookman Old Style" w:cs="Calibri"/>
              </w:rPr>
              <w:tab/>
            </w:r>
            <w:r w:rsidRPr="00E52B1A">
              <w:rPr>
                <w:rFonts w:ascii="Bookman Old Style" w:hAnsi="Bookman Old Style"/>
                <w:lang w:val="id-ID"/>
              </w:rPr>
              <w:t xml:space="preserve">Penyertaan Modal adalah pengalihan kekayaan daerah berupa uang dan/atau barang milik daerah </w:t>
            </w:r>
            <w:r w:rsidRPr="00E52B1A">
              <w:rPr>
                <w:rFonts w:ascii="Bookman Old Style" w:hAnsi="Bookman Old Style"/>
              </w:rPr>
              <w:t xml:space="preserve">yang semula merupakan kekayaan </w:t>
            </w:r>
            <w:r w:rsidRPr="00E52B1A">
              <w:rPr>
                <w:rFonts w:ascii="Bookman Old Style" w:hAnsi="Bookman Old Style"/>
                <w:lang w:val="id-ID"/>
              </w:rPr>
              <w:t xml:space="preserve">daerah </w:t>
            </w:r>
            <w:r w:rsidRPr="00E52B1A">
              <w:rPr>
                <w:rFonts w:ascii="Bookman Old Style" w:hAnsi="Bookman Old Style"/>
              </w:rPr>
              <w:t xml:space="preserve">yang tidak dipisahkan menjadi kekayaan </w:t>
            </w:r>
            <w:r w:rsidRPr="00E52B1A">
              <w:rPr>
                <w:rFonts w:ascii="Bookman Old Style" w:hAnsi="Bookman Old Style"/>
                <w:lang w:val="id-ID"/>
              </w:rPr>
              <w:t xml:space="preserve">daerah </w:t>
            </w:r>
            <w:r w:rsidRPr="00E52B1A">
              <w:rPr>
                <w:rFonts w:ascii="Bookman Old Style" w:hAnsi="Bookman Old Style"/>
              </w:rPr>
              <w:t xml:space="preserve">yang dipisahkan untuk diperhitungkan sebagai modal/saham </w:t>
            </w:r>
            <w:r w:rsidRPr="00E52B1A">
              <w:rPr>
                <w:rFonts w:ascii="Bookman Old Style" w:hAnsi="Bookman Old Style"/>
                <w:lang w:val="id-ID"/>
              </w:rPr>
              <w:t>Pemerintah Daerah</w:t>
            </w:r>
            <w:r w:rsidRPr="00E52B1A">
              <w:rPr>
                <w:rFonts w:ascii="Bookman Old Style" w:hAnsi="Bookman Old Style"/>
              </w:rPr>
              <w:t xml:space="preserve"> pada </w:t>
            </w:r>
            <w:r w:rsidRPr="00E52B1A">
              <w:rPr>
                <w:rFonts w:ascii="Bookman Old Style" w:hAnsi="Bookman Old Style"/>
                <w:lang w:val="id-ID"/>
              </w:rPr>
              <w:t>Bank Jambi</w:t>
            </w:r>
            <w:r w:rsidRPr="00E52B1A">
              <w:rPr>
                <w:rFonts w:ascii="Bookman Old Style" w:hAnsi="Bookman Old Style"/>
              </w:rPr>
              <w:t>.</w:t>
            </w:r>
          </w:p>
          <w:p w:rsidR="00E52B1A" w:rsidRPr="00E52B1A" w:rsidRDefault="00E52B1A" w:rsidP="00E52B1A">
            <w:pPr>
              <w:pStyle w:val="BodyText"/>
              <w:ind w:left="426" w:hanging="426"/>
              <w:jc w:val="both"/>
              <w:rPr>
                <w:rFonts w:ascii="Bookman Old Style" w:hAnsi="Bookman Old Style" w:cs="Arial"/>
              </w:rPr>
            </w:pPr>
            <w:r w:rsidRPr="00E52B1A">
              <w:rPr>
                <w:rFonts w:ascii="Bookman Old Style" w:hAnsi="Bookman Old Style"/>
              </w:rPr>
              <w:t>8.</w:t>
            </w:r>
            <w:r w:rsidRPr="00E52B1A">
              <w:rPr>
                <w:rFonts w:ascii="Bookman Old Style" w:hAnsi="Bookman Old Style"/>
              </w:rPr>
              <w:tab/>
            </w:r>
            <w:r w:rsidRPr="00E52B1A">
              <w:rPr>
                <w:rFonts w:ascii="Bookman Old Style" w:hAnsi="Bookman Old Style" w:cs="Arial"/>
              </w:rPr>
              <w:t>Penambahan Penyertaan Modal adalah nilai yang menambahkan jumlah modal Daerah pada suatu usaha bersama atau pemanfaatan modal Daerah oleh pihak ketiga dengan suatu imbalan tertentu.</w:t>
            </w:r>
          </w:p>
          <w:p w:rsidR="00442CE5" w:rsidRPr="00E52B1A" w:rsidRDefault="00E52B1A" w:rsidP="00E52B1A">
            <w:pPr>
              <w:pStyle w:val="BodyText"/>
              <w:ind w:left="426" w:hanging="426"/>
              <w:jc w:val="both"/>
              <w:rPr>
                <w:rFonts w:ascii="Bookman Old Style" w:hAnsi="Bookman Old Style" w:cs="Arial"/>
              </w:rPr>
            </w:pPr>
            <w:r w:rsidRPr="00E52B1A">
              <w:rPr>
                <w:rFonts w:ascii="Bookman Old Style" w:hAnsi="Bookman Old Style" w:cs="Arial"/>
              </w:rPr>
              <w:t>9.</w:t>
            </w:r>
            <w:r w:rsidRPr="00E52B1A">
              <w:rPr>
                <w:rFonts w:ascii="Bookman Old Style" w:hAnsi="Bookman Old Style" w:cs="Arial"/>
              </w:rPr>
              <w:tab/>
              <w:t>Barang Milik Daerah adalah semua barang yang dibeli atau diperoleh atas beban APBD atau berasal dari perolehan lainnya yang sah.</w:t>
            </w:r>
          </w:p>
        </w:tc>
        <w:tc>
          <w:tcPr>
            <w:tcW w:w="4473" w:type="dxa"/>
          </w:tcPr>
          <w:p w:rsidR="009F2CC6" w:rsidRPr="004F3002" w:rsidRDefault="009F2CC6" w:rsidP="00442CE5">
            <w:pPr>
              <w:spacing w:after="0" w:line="240" w:lineRule="auto"/>
              <w:jc w:val="both"/>
              <w:rPr>
                <w:rFonts w:ascii="Bookman Old Style" w:hAnsi="Bookman Old Style"/>
                <w:sz w:val="24"/>
                <w:szCs w:val="24"/>
              </w:rPr>
            </w:pPr>
            <w:r w:rsidRPr="004F3002">
              <w:rPr>
                <w:rFonts w:ascii="Bookman Old Style" w:hAnsi="Bookman Old Style"/>
                <w:sz w:val="24"/>
                <w:szCs w:val="24"/>
              </w:rPr>
              <w:lastRenderedPageBreak/>
              <w:t>Dipertimbangan  untuk diubah:</w:t>
            </w:r>
          </w:p>
          <w:p w:rsidR="00442CE5" w:rsidRPr="004F3002" w:rsidRDefault="009F2CC6" w:rsidP="00CE16D7">
            <w:pPr>
              <w:pStyle w:val="ListParagraph"/>
              <w:numPr>
                <w:ilvl w:val="0"/>
                <w:numId w:val="5"/>
              </w:numPr>
              <w:spacing w:after="0" w:line="240" w:lineRule="auto"/>
              <w:ind w:left="375"/>
              <w:jc w:val="both"/>
              <w:rPr>
                <w:rFonts w:ascii="Bookman Old Style" w:hAnsi="Bookman Old Style"/>
                <w:sz w:val="24"/>
                <w:szCs w:val="24"/>
              </w:rPr>
            </w:pPr>
            <w:r w:rsidRPr="004F3002">
              <w:rPr>
                <w:rFonts w:ascii="Bookman Old Style" w:hAnsi="Bookman Old Style"/>
                <w:sz w:val="24"/>
                <w:szCs w:val="24"/>
              </w:rPr>
              <w:t>Pemerintah Daerah adalah Gubernur Jambi sebagai unsur penyelenggara Pemerintahan Daerah yang memimpin pelaksanaan urusan pemerintahan yang menjadi kewenangan daerah otonom.</w:t>
            </w:r>
          </w:p>
          <w:p w:rsidR="009F2CC6" w:rsidRPr="004F3002" w:rsidRDefault="009F2CC6" w:rsidP="009F2CC6">
            <w:pPr>
              <w:spacing w:after="0" w:line="240" w:lineRule="auto"/>
              <w:jc w:val="both"/>
              <w:rPr>
                <w:rFonts w:ascii="Bookman Old Style" w:hAnsi="Bookman Old Style"/>
                <w:sz w:val="24"/>
                <w:szCs w:val="24"/>
              </w:rPr>
            </w:pPr>
          </w:p>
          <w:p w:rsidR="009F2CC6" w:rsidRPr="004F3002" w:rsidRDefault="009F2CC6" w:rsidP="009F2CC6">
            <w:pPr>
              <w:spacing w:after="0" w:line="240" w:lineRule="auto"/>
              <w:jc w:val="both"/>
              <w:rPr>
                <w:rFonts w:ascii="Bookman Old Style" w:hAnsi="Bookman Old Style"/>
                <w:sz w:val="24"/>
                <w:szCs w:val="24"/>
              </w:rPr>
            </w:pPr>
            <w:r w:rsidRPr="004F3002">
              <w:rPr>
                <w:rFonts w:ascii="Bookman Old Style" w:hAnsi="Bookman Old Style"/>
                <w:sz w:val="24"/>
                <w:szCs w:val="24"/>
              </w:rPr>
              <w:t>Setelah angka 3 ditambahkan 1 angka yakni:</w:t>
            </w:r>
          </w:p>
          <w:p w:rsidR="009F2CC6" w:rsidRPr="004F3002" w:rsidRDefault="009F2CC6" w:rsidP="009F2CC6">
            <w:pPr>
              <w:spacing w:after="0" w:line="240" w:lineRule="auto"/>
              <w:jc w:val="both"/>
              <w:rPr>
                <w:rFonts w:ascii="Bookman Old Style" w:hAnsi="Bookman Old Style"/>
                <w:sz w:val="24"/>
                <w:szCs w:val="24"/>
              </w:rPr>
            </w:pPr>
          </w:p>
          <w:p w:rsidR="009F2CC6" w:rsidRPr="004F3002" w:rsidRDefault="009F2CC6" w:rsidP="009F2CC6">
            <w:pPr>
              <w:spacing w:after="0" w:line="240" w:lineRule="auto"/>
              <w:jc w:val="both"/>
              <w:rPr>
                <w:rFonts w:ascii="Bookman Old Style" w:hAnsi="Bookman Old Style"/>
                <w:sz w:val="24"/>
                <w:szCs w:val="24"/>
              </w:rPr>
            </w:pPr>
            <w:r w:rsidRPr="004F3002">
              <w:rPr>
                <w:rFonts w:ascii="Bookman Old Style" w:hAnsi="Bookman Old Style"/>
                <w:sz w:val="24"/>
                <w:szCs w:val="24"/>
              </w:rPr>
              <w:t>Perangkat Daerah adalah unsur pembantu Gubernur Jambi dan DPRD dalam penyelenggaraan Urusan Pemerintahan yang menjadi kewenangan Daerah.</w:t>
            </w: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9F2CC6">
            <w:pPr>
              <w:spacing w:after="0" w:line="240" w:lineRule="auto"/>
              <w:jc w:val="both"/>
              <w:rPr>
                <w:rFonts w:ascii="Bookman Old Style" w:hAnsi="Bookman Old Style"/>
                <w:sz w:val="24"/>
                <w:szCs w:val="24"/>
              </w:rPr>
            </w:pPr>
            <w:r w:rsidRPr="004F3002">
              <w:rPr>
                <w:rFonts w:ascii="Bookman Old Style" w:hAnsi="Bookman Old Style"/>
                <w:sz w:val="24"/>
                <w:szCs w:val="24"/>
              </w:rPr>
              <w:lastRenderedPageBreak/>
              <w:t>Ditambahkan tentang pengertian aset daerah:</w:t>
            </w:r>
          </w:p>
          <w:p w:rsidR="004F3002" w:rsidRPr="004F3002" w:rsidRDefault="004F3002" w:rsidP="009F2CC6">
            <w:pPr>
              <w:spacing w:after="0" w:line="240" w:lineRule="auto"/>
              <w:jc w:val="both"/>
              <w:rPr>
                <w:rFonts w:ascii="Bookman Old Style" w:hAnsi="Bookman Old Style"/>
                <w:sz w:val="24"/>
                <w:szCs w:val="24"/>
              </w:rPr>
            </w:pPr>
          </w:p>
          <w:p w:rsidR="004F3002" w:rsidRPr="004F3002" w:rsidRDefault="004F3002" w:rsidP="00AD59B2">
            <w:pPr>
              <w:spacing w:after="0" w:line="240" w:lineRule="auto"/>
              <w:jc w:val="both"/>
              <w:rPr>
                <w:rFonts w:ascii="Bookman Old Style" w:hAnsi="Bookman Old Style"/>
                <w:sz w:val="24"/>
                <w:szCs w:val="24"/>
              </w:rPr>
            </w:pPr>
            <w:r w:rsidRPr="004F3002">
              <w:rPr>
                <w:rFonts w:ascii="Bookman Old Style" w:hAnsi="Bookman Old Style"/>
                <w:sz w:val="24"/>
                <w:szCs w:val="24"/>
              </w:rPr>
              <w:t>Aset adalah sumber daya ekonomi yang dikuasai dan/atau dimiliki oleh Pemerintah Daerah sebagai akibat dari peristiwa masa lalu dan dari mana manfaat ekonomi dan/atau sosial dimasa depan diharapkan dapat diperoleh, baik oleh Pemerintah Daerah maupun masyarakat, serta dapat diukur dalam satuan uang, termasuk sumber daya nonkeuangan yang diperlukan untuk penyediaan jasa bagi masyarakat umum dan sumber-sumber daya yang dipelihara karena alasan sejarah dan budaya.</w:t>
            </w:r>
          </w:p>
        </w:tc>
        <w:tc>
          <w:tcPr>
            <w:tcW w:w="2916" w:type="dxa"/>
          </w:tcPr>
          <w:p w:rsidR="00442CE5" w:rsidRPr="00AD59B2" w:rsidRDefault="00442CE5" w:rsidP="001A3C34">
            <w:pPr>
              <w:spacing w:after="0" w:line="240" w:lineRule="auto"/>
              <w:jc w:val="both"/>
              <w:rPr>
                <w:rFonts w:ascii="Bookman Old Style" w:hAnsi="Bookman Old Style"/>
                <w:sz w:val="24"/>
                <w:szCs w:val="24"/>
              </w:rPr>
            </w:pPr>
          </w:p>
          <w:p w:rsidR="009F2CC6" w:rsidRPr="00AD59B2" w:rsidRDefault="009F2CC6" w:rsidP="001A3C34">
            <w:pPr>
              <w:spacing w:after="0" w:line="240" w:lineRule="auto"/>
              <w:jc w:val="both"/>
              <w:rPr>
                <w:rFonts w:ascii="Bookman Old Style" w:hAnsi="Bookman Old Style"/>
                <w:sz w:val="24"/>
                <w:szCs w:val="24"/>
              </w:rPr>
            </w:pPr>
            <w:r w:rsidRPr="00AD59B2">
              <w:rPr>
                <w:rFonts w:ascii="Bookman Old Style" w:hAnsi="Bookman Old Style"/>
                <w:sz w:val="24"/>
                <w:szCs w:val="24"/>
              </w:rPr>
              <w:t>Sesuai dengan dengan ketentuan UU No 23 Tahun 2014 tentang pemda, pada Pasal 1 angka 3 kedudukan gubernur tidak bisa disejajarkan dengan perangkat daerah.</w:t>
            </w:r>
          </w:p>
          <w:p w:rsidR="009F2CC6" w:rsidRPr="00AD59B2" w:rsidRDefault="009F2CC6" w:rsidP="001A3C34">
            <w:pPr>
              <w:spacing w:after="0" w:line="240" w:lineRule="auto"/>
              <w:jc w:val="both"/>
              <w:rPr>
                <w:rFonts w:ascii="Bookman Old Style" w:hAnsi="Bookman Old Style"/>
                <w:sz w:val="24"/>
                <w:szCs w:val="24"/>
              </w:rPr>
            </w:pPr>
            <w:r w:rsidRPr="00AD59B2">
              <w:rPr>
                <w:rFonts w:ascii="Bookman Old Style" w:hAnsi="Bookman Old Style"/>
                <w:sz w:val="24"/>
                <w:szCs w:val="24"/>
              </w:rPr>
              <w:t xml:space="preserve">Perangkat daerah diatur pada pasal 1 angka 23 sebagai pembantu gubernur. </w:t>
            </w:r>
          </w:p>
          <w:p w:rsidR="009F2CC6" w:rsidRPr="00AD59B2" w:rsidRDefault="009F2CC6" w:rsidP="001A3C34">
            <w:pPr>
              <w:spacing w:after="0" w:line="240" w:lineRule="auto"/>
              <w:jc w:val="both"/>
              <w:rPr>
                <w:rFonts w:ascii="Bookman Old Style" w:hAnsi="Bookman Old Style"/>
                <w:sz w:val="24"/>
                <w:szCs w:val="24"/>
              </w:rPr>
            </w:pPr>
            <w:r w:rsidRPr="00AD59B2">
              <w:rPr>
                <w:rFonts w:ascii="Bookman Old Style" w:hAnsi="Bookman Old Style"/>
                <w:sz w:val="24"/>
                <w:szCs w:val="24"/>
              </w:rPr>
              <w:t>Oleh karena itu jika kata yang digunakan adalah “Gubernur Jambi dan Perangkat Daerah, berarti meletakkan keduanya pada kedudukan yang sama padahal berbeda.</w:t>
            </w:r>
          </w:p>
          <w:p w:rsidR="009F2CC6" w:rsidRPr="00AD59B2" w:rsidRDefault="009F2CC6" w:rsidP="001A3C34">
            <w:pPr>
              <w:spacing w:after="0" w:line="240" w:lineRule="auto"/>
              <w:jc w:val="both"/>
              <w:rPr>
                <w:rFonts w:ascii="Bookman Old Style" w:hAnsi="Bookman Old Style"/>
                <w:sz w:val="24"/>
                <w:szCs w:val="24"/>
              </w:rPr>
            </w:pPr>
            <w:r w:rsidRPr="00AD59B2">
              <w:rPr>
                <w:rFonts w:ascii="Bookman Old Style" w:hAnsi="Bookman Old Style"/>
                <w:sz w:val="24"/>
                <w:szCs w:val="24"/>
              </w:rPr>
              <w:t xml:space="preserve">Maka, ada baik ditambah satu angka setelah angka 3 yakni tentang pengertian perangkat daerah. </w:t>
            </w:r>
          </w:p>
          <w:p w:rsidR="004F3002" w:rsidRPr="00AD59B2" w:rsidRDefault="004F3002" w:rsidP="001A3C34">
            <w:pPr>
              <w:spacing w:after="0" w:line="240" w:lineRule="auto"/>
              <w:jc w:val="both"/>
              <w:rPr>
                <w:rFonts w:ascii="Bookman Old Style" w:hAnsi="Bookman Old Style"/>
                <w:sz w:val="24"/>
                <w:szCs w:val="24"/>
              </w:rPr>
            </w:pPr>
          </w:p>
          <w:p w:rsidR="004F3002" w:rsidRPr="00AD59B2" w:rsidRDefault="004F3002" w:rsidP="001A3C34">
            <w:pPr>
              <w:spacing w:after="0" w:line="240" w:lineRule="auto"/>
              <w:jc w:val="both"/>
              <w:rPr>
                <w:rFonts w:ascii="Bookman Old Style" w:hAnsi="Bookman Old Style"/>
                <w:sz w:val="24"/>
                <w:szCs w:val="24"/>
              </w:rPr>
            </w:pPr>
            <w:r w:rsidRPr="00AD59B2">
              <w:rPr>
                <w:rFonts w:ascii="Bookman Old Style" w:hAnsi="Bookman Old Style"/>
                <w:sz w:val="24"/>
                <w:szCs w:val="24"/>
              </w:rPr>
              <w:lastRenderedPageBreak/>
              <w:t>Hal ini penting karena objek dalam penyertaan modal pada perda ini berbentuk asset. Pengertian aset terdapat dalam peraturan Menteri dalam negeri nomor 47 tahun 2021 tentang  Tata Cara Pelaksanaan Pembukuan, Inventarisasi, Dan Pelaporan Barang Milik Daerah</w:t>
            </w:r>
          </w:p>
          <w:p w:rsidR="009F2CC6" w:rsidRPr="00AD59B2" w:rsidRDefault="009F2CC6" w:rsidP="001A3C34">
            <w:pPr>
              <w:spacing w:after="0" w:line="240" w:lineRule="auto"/>
              <w:jc w:val="both"/>
              <w:rPr>
                <w:rFonts w:ascii="Bookman Old Style" w:hAnsi="Bookman Old Style"/>
                <w:sz w:val="24"/>
                <w:szCs w:val="24"/>
              </w:rPr>
            </w:pPr>
          </w:p>
          <w:p w:rsidR="009F2CC6" w:rsidRPr="00AD59B2" w:rsidRDefault="009F2CC6" w:rsidP="001A3C34">
            <w:pPr>
              <w:spacing w:after="0" w:line="240" w:lineRule="auto"/>
              <w:jc w:val="both"/>
              <w:rPr>
                <w:rFonts w:ascii="Bookman Old Style" w:hAnsi="Bookman Old Style"/>
                <w:sz w:val="24"/>
                <w:szCs w:val="24"/>
              </w:rPr>
            </w:pPr>
          </w:p>
          <w:p w:rsidR="009F2CC6" w:rsidRPr="00AD59B2" w:rsidRDefault="009F2CC6" w:rsidP="001A3C34">
            <w:pPr>
              <w:spacing w:after="0" w:line="240" w:lineRule="auto"/>
              <w:jc w:val="both"/>
              <w:rPr>
                <w:rFonts w:ascii="Bookman Old Style" w:hAnsi="Bookman Old Style"/>
                <w:sz w:val="24"/>
                <w:szCs w:val="24"/>
              </w:rPr>
            </w:pPr>
          </w:p>
          <w:p w:rsidR="009F2CC6" w:rsidRPr="00AD59B2" w:rsidRDefault="009F2CC6" w:rsidP="009F2CC6">
            <w:pPr>
              <w:spacing w:after="0" w:line="240" w:lineRule="auto"/>
              <w:jc w:val="both"/>
              <w:rPr>
                <w:rFonts w:ascii="Bookman Old Style" w:hAnsi="Bookman Old Style"/>
                <w:sz w:val="24"/>
                <w:szCs w:val="24"/>
              </w:rPr>
            </w:pPr>
          </w:p>
        </w:tc>
      </w:tr>
      <w:tr w:rsidR="009F2CC6" w:rsidRPr="00D510F3" w:rsidTr="00D2464A">
        <w:tc>
          <w:tcPr>
            <w:tcW w:w="704" w:type="dxa"/>
          </w:tcPr>
          <w:p w:rsidR="009F2CC6" w:rsidRDefault="009F2CC6" w:rsidP="003B0B29">
            <w:pPr>
              <w:spacing w:after="0" w:line="240" w:lineRule="auto"/>
              <w:rPr>
                <w:rFonts w:ascii="Bookman Old Style" w:hAnsi="Bookman Old Style"/>
                <w:sz w:val="24"/>
                <w:szCs w:val="24"/>
              </w:rPr>
            </w:pPr>
            <w:r>
              <w:rPr>
                <w:rFonts w:ascii="Bookman Old Style" w:hAnsi="Bookman Old Style"/>
                <w:sz w:val="24"/>
                <w:szCs w:val="24"/>
              </w:rPr>
              <w:lastRenderedPageBreak/>
              <w:t>5.</w:t>
            </w:r>
          </w:p>
        </w:tc>
        <w:tc>
          <w:tcPr>
            <w:tcW w:w="6587" w:type="dxa"/>
          </w:tcPr>
          <w:p w:rsidR="009F2CC6" w:rsidRPr="009F2CC6" w:rsidRDefault="009F2CC6" w:rsidP="009F2CC6">
            <w:pPr>
              <w:pStyle w:val="BodyText"/>
              <w:jc w:val="center"/>
              <w:rPr>
                <w:rFonts w:ascii="Bookman Old Style" w:hAnsi="Bookman Old Style"/>
              </w:rPr>
            </w:pPr>
            <w:r w:rsidRPr="009F2CC6">
              <w:rPr>
                <w:rFonts w:ascii="Bookman Old Style" w:hAnsi="Bookman Old Style"/>
              </w:rPr>
              <w:t>BAB II</w:t>
            </w:r>
          </w:p>
          <w:p w:rsidR="009F2CC6" w:rsidRPr="009F2CC6" w:rsidRDefault="009F2CC6" w:rsidP="009F2CC6">
            <w:pPr>
              <w:pStyle w:val="BodyText"/>
              <w:jc w:val="center"/>
              <w:rPr>
                <w:rFonts w:ascii="Bookman Old Style" w:hAnsi="Bookman Old Style"/>
              </w:rPr>
            </w:pPr>
            <w:r w:rsidRPr="009F2CC6">
              <w:rPr>
                <w:rFonts w:ascii="Bookman Old Style" w:hAnsi="Bookman Old Style"/>
              </w:rPr>
              <w:t>PENAMBAHAN PENYERTAAN MODAL</w:t>
            </w:r>
          </w:p>
          <w:p w:rsidR="009F2CC6" w:rsidRPr="009F2CC6" w:rsidRDefault="009F2CC6" w:rsidP="009F2CC6">
            <w:pPr>
              <w:pStyle w:val="BodyText"/>
              <w:jc w:val="center"/>
              <w:rPr>
                <w:rFonts w:ascii="Bookman Old Style" w:hAnsi="Bookman Old Style"/>
              </w:rPr>
            </w:pPr>
            <w:r w:rsidRPr="009F2CC6">
              <w:rPr>
                <w:rFonts w:ascii="Bookman Old Style" w:hAnsi="Bookman Old Style"/>
              </w:rPr>
              <w:t>PASAL 2</w:t>
            </w:r>
          </w:p>
          <w:p w:rsidR="009F2CC6" w:rsidRPr="009F2CC6" w:rsidRDefault="009F2CC6" w:rsidP="00CE16D7">
            <w:pPr>
              <w:pStyle w:val="BodyText"/>
              <w:widowControl w:val="0"/>
              <w:numPr>
                <w:ilvl w:val="0"/>
                <w:numId w:val="6"/>
              </w:numPr>
              <w:autoSpaceDE w:val="0"/>
              <w:autoSpaceDN w:val="0"/>
              <w:ind w:left="426"/>
              <w:jc w:val="both"/>
              <w:rPr>
                <w:rFonts w:ascii="Bookman Old Style" w:hAnsi="Bookman Old Style"/>
                <w:lang w:val="id-ID"/>
              </w:rPr>
            </w:pPr>
            <w:r w:rsidRPr="009F2CC6">
              <w:rPr>
                <w:rFonts w:ascii="Bookman Old Style" w:hAnsi="Bookman Old Style" w:cs="Arial"/>
              </w:rPr>
              <w:t>Pemerintah Daerah melakukan Penambahan Penyertaan Modal dalam bentuk aset kepada Bank Jambi.</w:t>
            </w:r>
          </w:p>
          <w:p w:rsidR="009F2CC6" w:rsidRPr="009F2CC6" w:rsidRDefault="009F2CC6" w:rsidP="00CE16D7">
            <w:pPr>
              <w:pStyle w:val="BodyText"/>
              <w:widowControl w:val="0"/>
              <w:numPr>
                <w:ilvl w:val="0"/>
                <w:numId w:val="6"/>
              </w:numPr>
              <w:autoSpaceDE w:val="0"/>
              <w:autoSpaceDN w:val="0"/>
              <w:ind w:left="426" w:hanging="426"/>
              <w:jc w:val="both"/>
              <w:rPr>
                <w:rFonts w:ascii="Bookman Old Style" w:hAnsi="Bookman Old Style"/>
              </w:rPr>
            </w:pPr>
            <w:r w:rsidRPr="009F2CC6">
              <w:rPr>
                <w:rFonts w:ascii="Bookman Old Style" w:hAnsi="Bookman Old Style" w:cs="Arial"/>
              </w:rPr>
              <w:t>Penambahan Penyertaan Modal sebagaimana dimaksud pada ayat (1) dalam bentuk aset pada Bank Jambi dilaksanakan berdasarkan prinsip ekonomi perusahaan yang saling menguntungkan sesuai dengan ketentuan Peraturan Perundang-</w:t>
            </w:r>
            <w:r w:rsidRPr="009F2CC6">
              <w:rPr>
                <w:rFonts w:ascii="Bookman Old Style" w:hAnsi="Bookman Old Style" w:cs="Arial"/>
              </w:rPr>
              <w:lastRenderedPageBreak/>
              <w:t>undangan.</w:t>
            </w:r>
          </w:p>
        </w:tc>
        <w:tc>
          <w:tcPr>
            <w:tcW w:w="4473" w:type="dxa"/>
          </w:tcPr>
          <w:p w:rsidR="009F2CC6" w:rsidRDefault="00AD59B2" w:rsidP="00442CE5">
            <w:pPr>
              <w:spacing w:after="0" w:line="240" w:lineRule="auto"/>
              <w:jc w:val="both"/>
            </w:pPr>
            <w:r>
              <w:lastRenderedPageBreak/>
              <w:t>ok</w:t>
            </w:r>
          </w:p>
        </w:tc>
        <w:tc>
          <w:tcPr>
            <w:tcW w:w="2916" w:type="dxa"/>
          </w:tcPr>
          <w:p w:rsidR="009F2CC6" w:rsidRDefault="00AD59B2" w:rsidP="001A3C34">
            <w:pPr>
              <w:spacing w:after="0" w:line="240" w:lineRule="auto"/>
              <w:jc w:val="both"/>
              <w:rPr>
                <w:rFonts w:ascii="Bookman Old Style" w:hAnsi="Bookman Old Style"/>
                <w:sz w:val="24"/>
                <w:szCs w:val="24"/>
              </w:rPr>
            </w:pPr>
            <w:r>
              <w:rPr>
                <w:rFonts w:ascii="Bookman Old Style" w:hAnsi="Bookman Old Style"/>
                <w:sz w:val="24"/>
                <w:szCs w:val="24"/>
              </w:rPr>
              <w:t>ok</w:t>
            </w:r>
          </w:p>
        </w:tc>
      </w:tr>
      <w:tr w:rsidR="00AD59B2" w:rsidRPr="00D510F3" w:rsidTr="00D2464A">
        <w:tc>
          <w:tcPr>
            <w:tcW w:w="704" w:type="dxa"/>
          </w:tcPr>
          <w:p w:rsidR="00AD59B2" w:rsidRDefault="00AD59B2" w:rsidP="003B0B29">
            <w:pPr>
              <w:spacing w:after="0" w:line="240" w:lineRule="auto"/>
              <w:rPr>
                <w:rFonts w:ascii="Bookman Old Style" w:hAnsi="Bookman Old Style"/>
                <w:sz w:val="24"/>
                <w:szCs w:val="24"/>
              </w:rPr>
            </w:pPr>
            <w:r>
              <w:rPr>
                <w:rFonts w:ascii="Bookman Old Style" w:hAnsi="Bookman Old Style"/>
                <w:sz w:val="24"/>
                <w:szCs w:val="24"/>
              </w:rPr>
              <w:lastRenderedPageBreak/>
              <w:t>6.</w:t>
            </w:r>
          </w:p>
        </w:tc>
        <w:tc>
          <w:tcPr>
            <w:tcW w:w="6587" w:type="dxa"/>
          </w:tcPr>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PASAL 3</w:t>
            </w:r>
          </w:p>
          <w:p w:rsidR="00AD59B2" w:rsidRPr="00AD59B2" w:rsidRDefault="00AD59B2" w:rsidP="00AD59B2">
            <w:pPr>
              <w:pStyle w:val="BodyText"/>
              <w:jc w:val="both"/>
              <w:rPr>
                <w:rFonts w:ascii="Bookman Old Style" w:hAnsi="Bookman Old Style"/>
              </w:rPr>
            </w:pPr>
            <w:r w:rsidRPr="00AD59B2">
              <w:rPr>
                <w:rFonts w:ascii="Bookman Old Style" w:hAnsi="Bookman Old Style" w:cs="Arial"/>
              </w:rPr>
              <w:t>Penyertaan modal Pemerintah Daerah pada Bank Jambi sampai dengan 31 Desember Tahun 2022 sebesar Rp198.364.000.000</w:t>
            </w:r>
            <w:proofErr w:type="gramStart"/>
            <w:r w:rsidRPr="00AD59B2">
              <w:rPr>
                <w:rFonts w:ascii="Bookman Old Style" w:hAnsi="Bookman Old Style" w:cs="Arial"/>
              </w:rPr>
              <w:t>,00</w:t>
            </w:r>
            <w:proofErr w:type="gramEnd"/>
            <w:r w:rsidRPr="00AD59B2">
              <w:rPr>
                <w:rFonts w:ascii="Bookman Old Style" w:hAnsi="Bookman Old Style" w:cs="Arial"/>
              </w:rPr>
              <w:t xml:space="preserve"> (seratus sembilan puluh delapan miliar tiga ratus enam puluh empat juta rupiah).</w:t>
            </w:r>
          </w:p>
        </w:tc>
        <w:tc>
          <w:tcPr>
            <w:tcW w:w="4473" w:type="dxa"/>
          </w:tcPr>
          <w:p w:rsidR="00AD59B2" w:rsidRDefault="00AD59B2" w:rsidP="00442CE5">
            <w:pPr>
              <w:spacing w:after="0" w:line="240" w:lineRule="auto"/>
              <w:jc w:val="both"/>
            </w:pPr>
            <w:r>
              <w:t>ok</w:t>
            </w:r>
          </w:p>
        </w:tc>
        <w:tc>
          <w:tcPr>
            <w:tcW w:w="2916" w:type="dxa"/>
          </w:tcPr>
          <w:p w:rsidR="00AD59B2" w:rsidRDefault="00AD59B2" w:rsidP="001A3C34">
            <w:pPr>
              <w:spacing w:after="0" w:line="240" w:lineRule="auto"/>
              <w:jc w:val="both"/>
              <w:rPr>
                <w:rFonts w:ascii="Bookman Old Style" w:hAnsi="Bookman Old Style"/>
                <w:sz w:val="24"/>
                <w:szCs w:val="24"/>
              </w:rPr>
            </w:pPr>
            <w:r>
              <w:rPr>
                <w:rFonts w:ascii="Bookman Old Style" w:hAnsi="Bookman Old Style"/>
                <w:sz w:val="24"/>
                <w:szCs w:val="24"/>
              </w:rPr>
              <w:t>ok</w:t>
            </w:r>
          </w:p>
        </w:tc>
      </w:tr>
      <w:tr w:rsidR="00AD59B2" w:rsidRPr="00D510F3" w:rsidTr="00D2464A">
        <w:tc>
          <w:tcPr>
            <w:tcW w:w="704" w:type="dxa"/>
          </w:tcPr>
          <w:p w:rsidR="00AD59B2" w:rsidRDefault="00AD59B2" w:rsidP="003B0B29">
            <w:pPr>
              <w:spacing w:after="0" w:line="240" w:lineRule="auto"/>
              <w:rPr>
                <w:rFonts w:ascii="Bookman Old Style" w:hAnsi="Bookman Old Style"/>
                <w:sz w:val="24"/>
                <w:szCs w:val="24"/>
              </w:rPr>
            </w:pPr>
            <w:r>
              <w:rPr>
                <w:rFonts w:ascii="Bookman Old Style" w:hAnsi="Bookman Old Style"/>
                <w:sz w:val="24"/>
                <w:szCs w:val="24"/>
              </w:rPr>
              <w:t>7.</w:t>
            </w:r>
          </w:p>
        </w:tc>
        <w:tc>
          <w:tcPr>
            <w:tcW w:w="6587" w:type="dxa"/>
          </w:tcPr>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BAB III</w:t>
            </w:r>
          </w:p>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PELAKSANAAN PENAMBAHAN PENYERTAAN MODAL</w:t>
            </w:r>
          </w:p>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PASAL 4</w:t>
            </w:r>
          </w:p>
          <w:p w:rsidR="00AD59B2" w:rsidRPr="00AD59B2" w:rsidRDefault="00AD59B2" w:rsidP="00CE16D7">
            <w:pPr>
              <w:pStyle w:val="BodyText"/>
              <w:widowControl w:val="0"/>
              <w:numPr>
                <w:ilvl w:val="0"/>
                <w:numId w:val="7"/>
              </w:numPr>
              <w:autoSpaceDE w:val="0"/>
              <w:autoSpaceDN w:val="0"/>
              <w:ind w:left="426"/>
              <w:jc w:val="both"/>
              <w:rPr>
                <w:rFonts w:ascii="Bookman Old Style" w:hAnsi="Bookman Old Style" w:cs="Arial"/>
                <w:b/>
                <w:bCs/>
              </w:rPr>
            </w:pPr>
            <w:r w:rsidRPr="00AD59B2">
              <w:rPr>
                <w:rFonts w:ascii="Bookman Old Style" w:hAnsi="Bookman Old Style" w:cs="Arial"/>
              </w:rPr>
              <w:t>Penambahan Penyertaan Modal Pemerintah Daerah kedalam Modal saham dalam bentuk aset pada Bank Jambi berupa tanah dan bangunan (</w:t>
            </w:r>
            <w:r w:rsidRPr="00AD59B2">
              <w:rPr>
                <w:rFonts w:ascii="Bookman Old Style" w:hAnsi="Bookman Old Style" w:cs="Arial"/>
                <w:i/>
              </w:rPr>
              <w:t>inbreng</w:t>
            </w:r>
            <w:r w:rsidRPr="00AD59B2">
              <w:rPr>
                <w:rFonts w:ascii="Bookman Old Style" w:hAnsi="Bookman Old Style" w:cs="Arial"/>
              </w:rPr>
              <w:t xml:space="preserve">) dengan nilai total aset adalah Rp……………(………..). </w:t>
            </w:r>
          </w:p>
          <w:p w:rsidR="00AD59B2" w:rsidRPr="00AD59B2" w:rsidRDefault="00AD59B2" w:rsidP="00CE16D7">
            <w:pPr>
              <w:pStyle w:val="BodyText"/>
              <w:widowControl w:val="0"/>
              <w:numPr>
                <w:ilvl w:val="0"/>
                <w:numId w:val="7"/>
              </w:numPr>
              <w:autoSpaceDE w:val="0"/>
              <w:autoSpaceDN w:val="0"/>
              <w:ind w:left="426"/>
              <w:jc w:val="both"/>
              <w:rPr>
                <w:rFonts w:ascii="Bookman Old Style" w:hAnsi="Bookman Old Style" w:cs="Arial"/>
              </w:rPr>
            </w:pPr>
            <w:r w:rsidRPr="00AD59B2">
              <w:rPr>
                <w:rFonts w:ascii="Bookman Old Style" w:hAnsi="Bookman Old Style" w:cs="Arial"/>
              </w:rPr>
              <w:t>Tanah dan bangunan sebagaimana dimaksud pada ayat (1) terdiri dari:</w:t>
            </w:r>
          </w:p>
          <w:p w:rsidR="00AD59B2" w:rsidRPr="00AD59B2" w:rsidRDefault="00AD59B2" w:rsidP="00CE16D7">
            <w:pPr>
              <w:pStyle w:val="BodyText"/>
              <w:widowControl w:val="0"/>
              <w:numPr>
                <w:ilvl w:val="0"/>
                <w:numId w:val="8"/>
              </w:numPr>
              <w:autoSpaceDE w:val="0"/>
              <w:autoSpaceDN w:val="0"/>
              <w:ind w:left="709"/>
              <w:jc w:val="both"/>
              <w:rPr>
                <w:rFonts w:ascii="Bookman Old Style" w:hAnsi="Bookman Old Style" w:cs="Arial"/>
              </w:rPr>
            </w:pPr>
            <w:r w:rsidRPr="00AD59B2">
              <w:rPr>
                <w:rFonts w:ascii="Bookman Old Style" w:hAnsi="Bookman Old Style" w:cs="Arial"/>
              </w:rPr>
              <w:t xml:space="preserve">Tanah dan Bangunan di Jln. Jenderal A. Yani No.18 Kel. Telanaipura Kec. Telanaipura Kota Jambi, dengan </w:t>
            </w:r>
            <w:proofErr w:type="gramStart"/>
            <w:r w:rsidRPr="00AD59B2">
              <w:rPr>
                <w:rFonts w:ascii="Bookman Old Style" w:hAnsi="Bookman Old Style" w:cs="Arial"/>
              </w:rPr>
              <w:t>luas  2.679</w:t>
            </w:r>
            <w:proofErr w:type="gramEnd"/>
            <w:r w:rsidRPr="00AD59B2">
              <w:rPr>
                <w:rFonts w:ascii="Bookman Old Style" w:hAnsi="Bookman Old Style" w:cs="Arial"/>
              </w:rPr>
              <w:t xml:space="preserve"> m</w:t>
            </w:r>
            <w:r w:rsidRPr="00AD59B2">
              <w:rPr>
                <w:rFonts w:ascii="Bookman Old Style" w:hAnsi="Bookman Old Style" w:cs="Arial"/>
                <w:vertAlign w:val="superscript"/>
              </w:rPr>
              <w:t>2</w:t>
            </w:r>
            <w:r w:rsidRPr="00AD59B2">
              <w:rPr>
                <w:rFonts w:ascii="Bookman Old Style" w:hAnsi="Bookman Old Style" w:cs="Arial"/>
              </w:rPr>
              <w:t xml:space="preserve">  (dua ribu enam ratus tujuh puluh sembilan meter persegi) HP nomor 50 Tahun 2019 dengan nilai Rp…… (……);</w:t>
            </w:r>
          </w:p>
          <w:p w:rsidR="00AD59B2" w:rsidRPr="00AD59B2" w:rsidRDefault="00AD59B2" w:rsidP="00CE16D7">
            <w:pPr>
              <w:pStyle w:val="BodyText"/>
              <w:widowControl w:val="0"/>
              <w:numPr>
                <w:ilvl w:val="0"/>
                <w:numId w:val="8"/>
              </w:numPr>
              <w:autoSpaceDE w:val="0"/>
              <w:autoSpaceDN w:val="0"/>
              <w:ind w:left="709"/>
              <w:jc w:val="both"/>
              <w:rPr>
                <w:rFonts w:ascii="Bookman Old Style" w:hAnsi="Bookman Old Style" w:cs="Arial"/>
              </w:rPr>
            </w:pPr>
            <w:r w:rsidRPr="00AD59B2">
              <w:rPr>
                <w:rFonts w:ascii="Bookman Old Style" w:hAnsi="Bookman Old Style" w:cs="Arial"/>
              </w:rPr>
              <w:t xml:space="preserve">Tanah dan Bangunan di Jln. Kol Abunjani kel. Selamat Kec. Telanaipura Kota Jambi, dengan luas 1.105 </w:t>
            </w:r>
            <w:proofErr w:type="gramStart"/>
            <w:r w:rsidRPr="00AD59B2">
              <w:rPr>
                <w:rFonts w:ascii="Bookman Old Style" w:hAnsi="Bookman Old Style" w:cs="Arial"/>
              </w:rPr>
              <w:t>m</w:t>
            </w:r>
            <w:r w:rsidRPr="00AD59B2">
              <w:rPr>
                <w:rFonts w:ascii="Bookman Old Style" w:hAnsi="Bookman Old Style" w:cs="Arial"/>
                <w:vertAlign w:val="superscript"/>
              </w:rPr>
              <w:t>2</w:t>
            </w:r>
            <w:r w:rsidRPr="00AD59B2">
              <w:rPr>
                <w:rFonts w:ascii="Bookman Old Style" w:hAnsi="Bookman Old Style" w:cs="Arial"/>
              </w:rPr>
              <w:t xml:space="preserve">  (</w:t>
            </w:r>
            <w:proofErr w:type="gramEnd"/>
            <w:r w:rsidRPr="00AD59B2">
              <w:rPr>
                <w:rFonts w:ascii="Bookman Old Style" w:hAnsi="Bookman Old Style" w:cs="Arial"/>
              </w:rPr>
              <w:t>seribu seratus lima meter persegi) HP nomor 3 Tahun 1997 dengan nilai Rp…… (……);</w:t>
            </w:r>
          </w:p>
          <w:p w:rsidR="00AD59B2" w:rsidRPr="00AD59B2" w:rsidRDefault="00AD59B2" w:rsidP="00CE16D7">
            <w:pPr>
              <w:pStyle w:val="BodyText"/>
              <w:widowControl w:val="0"/>
              <w:numPr>
                <w:ilvl w:val="0"/>
                <w:numId w:val="8"/>
              </w:numPr>
              <w:autoSpaceDE w:val="0"/>
              <w:autoSpaceDN w:val="0"/>
              <w:ind w:left="709"/>
              <w:jc w:val="both"/>
              <w:rPr>
                <w:rFonts w:ascii="Bookman Old Style" w:hAnsi="Bookman Old Style" w:cs="Arial"/>
              </w:rPr>
            </w:pPr>
            <w:r w:rsidRPr="00AD59B2">
              <w:rPr>
                <w:rFonts w:ascii="Bookman Old Style" w:hAnsi="Bookman Old Style" w:cs="Arial"/>
              </w:rPr>
              <w:t xml:space="preserve">Tanah dan Bangunan di Jln. Mayjen Sutoyo </w:t>
            </w:r>
            <w:r w:rsidRPr="00AD59B2">
              <w:rPr>
                <w:rFonts w:ascii="Bookman Old Style" w:hAnsi="Bookman Old Style" w:cs="Arial"/>
              </w:rPr>
              <w:lastRenderedPageBreak/>
              <w:t xml:space="preserve">Kel. Buluran Kec. Telanaipura Kota Jambi dengan luas 20.443 </w:t>
            </w:r>
            <w:proofErr w:type="gramStart"/>
            <w:r w:rsidRPr="00AD59B2">
              <w:rPr>
                <w:rFonts w:ascii="Bookman Old Style" w:hAnsi="Bookman Old Style" w:cs="Arial"/>
              </w:rPr>
              <w:t>m</w:t>
            </w:r>
            <w:r w:rsidRPr="00AD59B2">
              <w:rPr>
                <w:rFonts w:ascii="Bookman Old Style" w:hAnsi="Bookman Old Style" w:cs="Arial"/>
                <w:vertAlign w:val="superscript"/>
              </w:rPr>
              <w:t>2</w:t>
            </w:r>
            <w:r w:rsidRPr="00AD59B2">
              <w:rPr>
                <w:rFonts w:ascii="Bookman Old Style" w:hAnsi="Bookman Old Style" w:cs="Arial"/>
              </w:rPr>
              <w:t xml:space="preserve">  (</w:t>
            </w:r>
            <w:proofErr w:type="gramEnd"/>
            <w:r w:rsidRPr="00AD59B2">
              <w:rPr>
                <w:rFonts w:ascii="Bookman Old Style" w:hAnsi="Bookman Old Style" w:cs="Arial"/>
              </w:rPr>
              <w:t>dua puluh ribu empat ratus empat puluh tiga meter persegi) HP nomor 40 Tahun 1972 dengan nilai Rp…… (……);</w:t>
            </w:r>
          </w:p>
          <w:p w:rsidR="00AD59B2" w:rsidRPr="00AD59B2" w:rsidRDefault="00AD59B2" w:rsidP="00CE16D7">
            <w:pPr>
              <w:pStyle w:val="BodyText"/>
              <w:widowControl w:val="0"/>
              <w:numPr>
                <w:ilvl w:val="0"/>
                <w:numId w:val="8"/>
              </w:numPr>
              <w:autoSpaceDE w:val="0"/>
              <w:autoSpaceDN w:val="0"/>
              <w:ind w:left="709"/>
              <w:jc w:val="both"/>
              <w:rPr>
                <w:rFonts w:ascii="Bookman Old Style" w:hAnsi="Bookman Old Style" w:cs="Arial"/>
              </w:rPr>
            </w:pPr>
            <w:r w:rsidRPr="00AD59B2">
              <w:rPr>
                <w:rFonts w:ascii="Bookman Old Style" w:hAnsi="Bookman Old Style" w:cs="Arial"/>
              </w:rPr>
              <w:t xml:space="preserve">Tanah dan Bangunan di Jln. Mayjen Sutoyo Kel. Buluran Kec. Telanaipura Kota Jambi dengan Luas 3.902 </w:t>
            </w:r>
            <w:proofErr w:type="gramStart"/>
            <w:r w:rsidRPr="00AD59B2">
              <w:rPr>
                <w:rFonts w:ascii="Bookman Old Style" w:hAnsi="Bookman Old Style" w:cs="Arial"/>
              </w:rPr>
              <w:t>m</w:t>
            </w:r>
            <w:r w:rsidRPr="00AD59B2">
              <w:rPr>
                <w:rFonts w:ascii="Bookman Old Style" w:hAnsi="Bookman Old Style" w:cs="Arial"/>
                <w:vertAlign w:val="superscript"/>
              </w:rPr>
              <w:t>2</w:t>
            </w:r>
            <w:r w:rsidRPr="00AD59B2">
              <w:rPr>
                <w:rFonts w:ascii="Bookman Old Style" w:hAnsi="Bookman Old Style" w:cs="Arial"/>
              </w:rPr>
              <w:t xml:space="preserve">  (</w:t>
            </w:r>
            <w:proofErr w:type="gramEnd"/>
            <w:r w:rsidRPr="00AD59B2">
              <w:rPr>
                <w:rFonts w:ascii="Bookman Old Style" w:hAnsi="Bookman Old Style" w:cs="Arial"/>
              </w:rPr>
              <w:t>tiga ribu sembilan ratus dua meter persegi) HP nomor 40 Tahun 1972 dengan nilai Rp…… (……); dan</w:t>
            </w:r>
          </w:p>
          <w:p w:rsidR="00AD59B2" w:rsidRPr="00AD59B2" w:rsidRDefault="00AD59B2" w:rsidP="00CE16D7">
            <w:pPr>
              <w:pStyle w:val="BodyText"/>
              <w:widowControl w:val="0"/>
              <w:numPr>
                <w:ilvl w:val="0"/>
                <w:numId w:val="8"/>
              </w:numPr>
              <w:autoSpaceDE w:val="0"/>
              <w:autoSpaceDN w:val="0"/>
              <w:ind w:left="709"/>
              <w:jc w:val="both"/>
              <w:rPr>
                <w:rFonts w:ascii="Bookman Old Style" w:hAnsi="Bookman Old Style" w:cs="Arial"/>
              </w:rPr>
            </w:pPr>
            <w:r w:rsidRPr="00AD59B2">
              <w:rPr>
                <w:rFonts w:ascii="Bookman Old Style" w:hAnsi="Bookman Old Style" w:cs="Arial"/>
              </w:rPr>
              <w:t xml:space="preserve">Tanah dan Bangunan di Jln. Baharuddin No. 2 Pasar Muaro Bungo Kabupaten </w:t>
            </w:r>
            <w:proofErr w:type="gramStart"/>
            <w:r w:rsidRPr="00AD59B2">
              <w:rPr>
                <w:rFonts w:ascii="Bookman Old Style" w:hAnsi="Bookman Old Style" w:cs="Arial"/>
              </w:rPr>
              <w:t>Bungo  dengan</w:t>
            </w:r>
            <w:proofErr w:type="gramEnd"/>
            <w:r w:rsidRPr="00AD59B2">
              <w:rPr>
                <w:rFonts w:ascii="Bookman Old Style" w:hAnsi="Bookman Old Style" w:cs="Arial"/>
              </w:rPr>
              <w:t xml:space="preserve"> luas 344 m</w:t>
            </w:r>
            <w:r w:rsidRPr="00AD59B2">
              <w:rPr>
                <w:rFonts w:ascii="Bookman Old Style" w:hAnsi="Bookman Old Style" w:cs="Arial"/>
                <w:vertAlign w:val="superscript"/>
              </w:rPr>
              <w:t>2</w:t>
            </w:r>
            <w:r w:rsidRPr="00AD59B2">
              <w:rPr>
                <w:rFonts w:ascii="Bookman Old Style" w:hAnsi="Bookman Old Style" w:cs="Arial"/>
              </w:rPr>
              <w:t xml:space="preserve">  (tiga ratus empat puluh empat meter persegi) HP nomor 30 Tahun 2021 dengan nilai Rp…… (……).</w:t>
            </w:r>
          </w:p>
          <w:p w:rsidR="00AD59B2" w:rsidRPr="00AD59B2" w:rsidRDefault="00AD59B2" w:rsidP="00CE16D7">
            <w:pPr>
              <w:pStyle w:val="BodyText"/>
              <w:widowControl w:val="0"/>
              <w:numPr>
                <w:ilvl w:val="0"/>
                <w:numId w:val="7"/>
              </w:numPr>
              <w:autoSpaceDE w:val="0"/>
              <w:autoSpaceDN w:val="0"/>
              <w:ind w:left="426" w:hanging="426"/>
              <w:jc w:val="both"/>
              <w:rPr>
                <w:rFonts w:ascii="Bookman Old Style" w:hAnsi="Bookman Old Style" w:cs="Arial"/>
              </w:rPr>
            </w:pPr>
            <w:r w:rsidRPr="00AD59B2">
              <w:rPr>
                <w:rFonts w:ascii="Bookman Old Style" w:hAnsi="Bookman Old Style" w:cs="Arial"/>
              </w:rPr>
              <w:t>Penambahan Penyertaan Modal berupa Tanah dan Bangunan (</w:t>
            </w:r>
            <w:r w:rsidRPr="00AD59B2">
              <w:rPr>
                <w:rFonts w:ascii="Bookman Old Style" w:hAnsi="Bookman Old Style" w:cs="Arial"/>
                <w:i/>
                <w:iCs/>
              </w:rPr>
              <w:t>Inbreng</w:t>
            </w:r>
            <w:r w:rsidRPr="00AD59B2">
              <w:rPr>
                <w:rFonts w:ascii="Bookman Old Style" w:hAnsi="Bookman Old Style" w:cs="Arial"/>
              </w:rPr>
              <w:t>) sebagaimana dimaksud dalam pasal 1 dilaksanakan pada Tahun Anggaran 2023 s/d 2024.</w:t>
            </w:r>
          </w:p>
        </w:tc>
        <w:tc>
          <w:tcPr>
            <w:tcW w:w="4473" w:type="dxa"/>
          </w:tcPr>
          <w:p w:rsidR="00AD59B2" w:rsidRDefault="00AD59B2" w:rsidP="00442CE5">
            <w:pPr>
              <w:spacing w:after="0" w:line="240" w:lineRule="auto"/>
              <w:jc w:val="both"/>
            </w:pPr>
            <w:r>
              <w:lastRenderedPageBreak/>
              <w:t>Diperbaiki:</w:t>
            </w:r>
          </w:p>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BAB III</w:t>
            </w:r>
          </w:p>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PELAKSANAAN PENAMBAHAN PENYERTAAN MODAL</w:t>
            </w:r>
          </w:p>
          <w:p w:rsidR="00AD59B2" w:rsidRPr="00AD59B2" w:rsidRDefault="00AD59B2" w:rsidP="00AD59B2">
            <w:pPr>
              <w:pStyle w:val="BodyText"/>
              <w:jc w:val="center"/>
              <w:rPr>
                <w:rFonts w:ascii="Bookman Old Style" w:hAnsi="Bookman Old Style" w:cs="Arial"/>
              </w:rPr>
            </w:pPr>
            <w:r w:rsidRPr="00AD59B2">
              <w:rPr>
                <w:rFonts w:ascii="Bookman Old Style" w:hAnsi="Bookman Old Style" w:cs="Arial"/>
              </w:rPr>
              <w:t>PASAL 4</w:t>
            </w:r>
          </w:p>
          <w:p w:rsidR="00AD59B2" w:rsidRPr="00AD59B2" w:rsidRDefault="00AD59B2" w:rsidP="00CE16D7">
            <w:pPr>
              <w:pStyle w:val="BodyText"/>
              <w:widowControl w:val="0"/>
              <w:numPr>
                <w:ilvl w:val="0"/>
                <w:numId w:val="9"/>
              </w:numPr>
              <w:autoSpaceDE w:val="0"/>
              <w:autoSpaceDN w:val="0"/>
              <w:jc w:val="both"/>
              <w:rPr>
                <w:rFonts w:ascii="Bookman Old Style" w:hAnsi="Bookman Old Style" w:cs="Arial"/>
                <w:b/>
                <w:bCs/>
              </w:rPr>
            </w:pPr>
            <w:r w:rsidRPr="00AD59B2">
              <w:rPr>
                <w:rFonts w:ascii="Bookman Old Style" w:hAnsi="Bookman Old Style" w:cs="Arial"/>
              </w:rPr>
              <w:t>Penambahan Penyertaan Modal Pemerintah Daerah ke</w:t>
            </w:r>
            <w:r>
              <w:rPr>
                <w:rFonts w:ascii="Bookman Old Style" w:hAnsi="Bookman Old Style" w:cs="Arial"/>
              </w:rPr>
              <w:t xml:space="preserve"> </w:t>
            </w:r>
            <w:r w:rsidRPr="00AD59B2">
              <w:rPr>
                <w:rFonts w:ascii="Bookman Old Style" w:hAnsi="Bookman Old Style" w:cs="Arial"/>
              </w:rPr>
              <w:t>dalam Modal saham dalam bentuk aset pada Bank Jambi berupa tanah dan bangunan (</w:t>
            </w:r>
            <w:r w:rsidRPr="00AD59B2">
              <w:rPr>
                <w:rFonts w:ascii="Bookman Old Style" w:hAnsi="Bookman Old Style" w:cs="Arial"/>
                <w:i/>
              </w:rPr>
              <w:t>inbreng</w:t>
            </w:r>
            <w:r w:rsidRPr="00AD59B2">
              <w:rPr>
                <w:rFonts w:ascii="Bookman Old Style" w:hAnsi="Bookman Old Style" w:cs="Arial"/>
              </w:rPr>
              <w:t xml:space="preserve">) dengan nilai total aset adalah Rp……………(………..). </w:t>
            </w:r>
          </w:p>
          <w:p w:rsidR="00AD59B2" w:rsidRDefault="00AD59B2" w:rsidP="00AD59B2">
            <w:pPr>
              <w:pStyle w:val="BodyText"/>
              <w:widowControl w:val="0"/>
              <w:autoSpaceDE w:val="0"/>
              <w:autoSpaceDN w:val="0"/>
              <w:jc w:val="both"/>
              <w:rPr>
                <w:rFonts w:ascii="Bookman Old Style" w:hAnsi="Bookman Old Style" w:cs="Arial"/>
                <w:b/>
                <w:bCs/>
              </w:rPr>
            </w:pPr>
          </w:p>
          <w:p w:rsidR="00AD59B2" w:rsidRDefault="00AD59B2" w:rsidP="00AD59B2">
            <w:pPr>
              <w:pStyle w:val="BodyText"/>
              <w:widowControl w:val="0"/>
              <w:autoSpaceDE w:val="0"/>
              <w:autoSpaceDN w:val="0"/>
              <w:jc w:val="both"/>
              <w:rPr>
                <w:rFonts w:ascii="Bookman Old Style" w:hAnsi="Bookman Old Style" w:cs="Arial"/>
              </w:rPr>
            </w:pPr>
            <w:r w:rsidRPr="00AD59B2">
              <w:rPr>
                <w:rFonts w:ascii="Bookman Old Style" w:hAnsi="Bookman Old Style" w:cs="Arial"/>
              </w:rPr>
              <w:t>Ayat (3)</w:t>
            </w:r>
            <w:r>
              <w:rPr>
                <w:rFonts w:ascii="Bookman Old Style" w:hAnsi="Bookman Old Style" w:cs="Arial"/>
              </w:rPr>
              <w:t xml:space="preserve"> diperbaiki:</w:t>
            </w:r>
          </w:p>
          <w:p w:rsidR="00AD59B2" w:rsidRPr="00AD59B2" w:rsidRDefault="00AD59B2" w:rsidP="00AD59B2">
            <w:pPr>
              <w:pStyle w:val="BodyText"/>
              <w:widowControl w:val="0"/>
              <w:autoSpaceDE w:val="0"/>
              <w:autoSpaceDN w:val="0"/>
              <w:jc w:val="both"/>
              <w:rPr>
                <w:rFonts w:ascii="Bookman Old Style" w:hAnsi="Bookman Old Style" w:cs="Arial"/>
              </w:rPr>
            </w:pPr>
            <w:r w:rsidRPr="00AD59B2">
              <w:rPr>
                <w:rFonts w:ascii="Bookman Old Style" w:hAnsi="Bookman Old Style" w:cs="Arial"/>
              </w:rPr>
              <w:t>Penambahan Penyertaan Modal berupa Tanah dan Bangunan (</w:t>
            </w:r>
            <w:r w:rsidRPr="00AD59B2">
              <w:rPr>
                <w:rFonts w:ascii="Bookman Old Style" w:hAnsi="Bookman Old Style" w:cs="Arial"/>
                <w:i/>
                <w:iCs/>
              </w:rPr>
              <w:t>Inbreng</w:t>
            </w:r>
            <w:r w:rsidRPr="00AD59B2">
              <w:rPr>
                <w:rFonts w:ascii="Bookman Old Style" w:hAnsi="Bookman Old Style" w:cs="Arial"/>
              </w:rPr>
              <w:t xml:space="preserve">) sebagaimana dimaksud dalam </w:t>
            </w:r>
            <w:r>
              <w:rPr>
                <w:rFonts w:ascii="Bookman Old Style" w:hAnsi="Bookman Old Style" w:cs="Arial"/>
              </w:rPr>
              <w:t>ayat (1)</w:t>
            </w:r>
            <w:r w:rsidRPr="00AD59B2">
              <w:rPr>
                <w:rFonts w:ascii="Bookman Old Style" w:hAnsi="Bookman Old Style" w:cs="Arial"/>
              </w:rPr>
              <w:t xml:space="preserve"> dilaksanakan pada Tahun Anggaran 2023 s/d 2024.</w:t>
            </w:r>
          </w:p>
          <w:p w:rsidR="00AD59B2" w:rsidRPr="00AD59B2" w:rsidRDefault="00AD59B2" w:rsidP="00AD59B2">
            <w:pPr>
              <w:pStyle w:val="BodyText"/>
              <w:widowControl w:val="0"/>
              <w:autoSpaceDE w:val="0"/>
              <w:autoSpaceDN w:val="0"/>
              <w:jc w:val="both"/>
              <w:rPr>
                <w:rFonts w:ascii="Bookman Old Style" w:hAnsi="Bookman Old Style" w:cs="Arial"/>
              </w:rPr>
            </w:pPr>
          </w:p>
          <w:p w:rsidR="00AD59B2" w:rsidRDefault="00AD59B2" w:rsidP="00442CE5">
            <w:pPr>
              <w:spacing w:after="0" w:line="240" w:lineRule="auto"/>
              <w:jc w:val="both"/>
            </w:pPr>
          </w:p>
        </w:tc>
        <w:tc>
          <w:tcPr>
            <w:tcW w:w="2916" w:type="dxa"/>
          </w:tcPr>
          <w:p w:rsidR="00AD59B2" w:rsidRDefault="00AD59B2" w:rsidP="001A3C34">
            <w:pPr>
              <w:spacing w:after="0" w:line="240" w:lineRule="auto"/>
              <w:jc w:val="both"/>
              <w:rPr>
                <w:rFonts w:ascii="Bookman Old Style" w:hAnsi="Bookman Old Style"/>
                <w:sz w:val="24"/>
                <w:szCs w:val="24"/>
              </w:rPr>
            </w:pPr>
            <w:r>
              <w:rPr>
                <w:rFonts w:ascii="Bookman Old Style" w:hAnsi="Bookman Old Style"/>
                <w:sz w:val="24"/>
                <w:szCs w:val="24"/>
              </w:rPr>
              <w:t>Penulisan kedalam dipisah ke dalam</w:t>
            </w: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p>
          <w:p w:rsidR="00AD59B2" w:rsidRDefault="00AD59B2" w:rsidP="001A3C34">
            <w:pPr>
              <w:spacing w:after="0" w:line="240" w:lineRule="auto"/>
              <w:jc w:val="both"/>
              <w:rPr>
                <w:rFonts w:ascii="Bookman Old Style" w:hAnsi="Bookman Old Style"/>
                <w:sz w:val="24"/>
                <w:szCs w:val="24"/>
              </w:rPr>
            </w:pPr>
            <w:r>
              <w:rPr>
                <w:rFonts w:ascii="Bookman Old Style" w:hAnsi="Bookman Old Style"/>
                <w:sz w:val="24"/>
                <w:szCs w:val="24"/>
              </w:rPr>
              <w:t>Kata pasal 1 diubah menjadi ayat (1)</w:t>
            </w:r>
          </w:p>
        </w:tc>
      </w:tr>
      <w:tr w:rsidR="006C5A23" w:rsidRPr="00D510F3" w:rsidTr="00D2464A">
        <w:tc>
          <w:tcPr>
            <w:tcW w:w="704" w:type="dxa"/>
          </w:tcPr>
          <w:p w:rsidR="006C5A23" w:rsidRDefault="006C5A23" w:rsidP="003B0B29">
            <w:pPr>
              <w:spacing w:after="0" w:line="240" w:lineRule="auto"/>
              <w:rPr>
                <w:rFonts w:ascii="Bookman Old Style" w:hAnsi="Bookman Old Style"/>
                <w:sz w:val="24"/>
                <w:szCs w:val="24"/>
              </w:rPr>
            </w:pPr>
            <w:r>
              <w:rPr>
                <w:rFonts w:ascii="Bookman Old Style" w:hAnsi="Bookman Old Style"/>
                <w:sz w:val="24"/>
                <w:szCs w:val="24"/>
              </w:rPr>
              <w:lastRenderedPageBreak/>
              <w:t>8.</w:t>
            </w:r>
          </w:p>
        </w:tc>
        <w:tc>
          <w:tcPr>
            <w:tcW w:w="6587" w:type="dxa"/>
          </w:tcPr>
          <w:p w:rsidR="006C5A23" w:rsidRPr="00AD59B2" w:rsidRDefault="006C5A23" w:rsidP="006C5A23">
            <w:pPr>
              <w:pStyle w:val="BodyText"/>
              <w:jc w:val="both"/>
              <w:rPr>
                <w:rFonts w:ascii="Bookman Old Style" w:hAnsi="Bookman Old Style" w:cs="Arial"/>
              </w:rPr>
            </w:pPr>
          </w:p>
        </w:tc>
        <w:tc>
          <w:tcPr>
            <w:tcW w:w="4473" w:type="dxa"/>
          </w:tcPr>
          <w:p w:rsidR="006C5A23" w:rsidRDefault="006C5A23" w:rsidP="00442CE5">
            <w:pPr>
              <w:spacing w:after="0" w:line="240" w:lineRule="auto"/>
              <w:jc w:val="both"/>
              <w:rPr>
                <w:rFonts w:ascii="Bookman Old Style" w:hAnsi="Bookman Old Style"/>
                <w:sz w:val="24"/>
                <w:szCs w:val="24"/>
              </w:rPr>
            </w:pPr>
            <w:r>
              <w:rPr>
                <w:rFonts w:ascii="Bookman Old Style" w:hAnsi="Bookman Old Style"/>
                <w:sz w:val="24"/>
                <w:szCs w:val="24"/>
              </w:rPr>
              <w:t>Dipertimbangkan mesti ada rumusan hak dan kewajiban pada bab IV</w:t>
            </w:r>
          </w:p>
          <w:p w:rsidR="006C5A23" w:rsidRDefault="006C5A23" w:rsidP="006C5A23">
            <w:pPr>
              <w:spacing w:after="0" w:line="240" w:lineRule="auto"/>
              <w:jc w:val="center"/>
              <w:rPr>
                <w:rFonts w:ascii="Bookman Old Style" w:hAnsi="Bookman Old Style"/>
                <w:sz w:val="24"/>
                <w:szCs w:val="24"/>
              </w:rPr>
            </w:pPr>
            <w:r>
              <w:rPr>
                <w:rFonts w:ascii="Bookman Old Style" w:hAnsi="Bookman Old Style"/>
                <w:sz w:val="24"/>
                <w:szCs w:val="24"/>
              </w:rPr>
              <w:t>BAB IV</w:t>
            </w:r>
          </w:p>
          <w:p w:rsidR="006C5A23" w:rsidRDefault="006C5A23" w:rsidP="006C5A23">
            <w:pPr>
              <w:spacing w:after="0" w:line="240" w:lineRule="auto"/>
              <w:jc w:val="center"/>
              <w:rPr>
                <w:rFonts w:ascii="Bookman Old Style" w:hAnsi="Bookman Old Style"/>
                <w:sz w:val="24"/>
                <w:szCs w:val="24"/>
              </w:rPr>
            </w:pPr>
            <w:r>
              <w:rPr>
                <w:rFonts w:ascii="Bookman Old Style" w:hAnsi="Bookman Old Style"/>
                <w:sz w:val="24"/>
                <w:szCs w:val="24"/>
              </w:rPr>
              <w:t>HAK DAN KEWAJIBAN</w:t>
            </w:r>
          </w:p>
          <w:p w:rsidR="006C5A23" w:rsidRDefault="006C5A23" w:rsidP="004D36A7">
            <w:pPr>
              <w:spacing w:after="0" w:line="240" w:lineRule="auto"/>
              <w:jc w:val="center"/>
              <w:rPr>
                <w:rFonts w:ascii="Bookman Old Style" w:hAnsi="Bookman Old Style"/>
                <w:sz w:val="24"/>
                <w:szCs w:val="24"/>
              </w:rPr>
            </w:pPr>
            <w:r>
              <w:rPr>
                <w:rFonts w:ascii="Bookman Old Style" w:hAnsi="Bookman Old Style"/>
                <w:sz w:val="24"/>
                <w:szCs w:val="24"/>
              </w:rPr>
              <w:t xml:space="preserve">Pasal </w:t>
            </w:r>
            <w:r w:rsidR="004D36A7">
              <w:rPr>
                <w:rFonts w:ascii="Bookman Old Style" w:hAnsi="Bookman Old Style"/>
                <w:sz w:val="24"/>
                <w:szCs w:val="24"/>
              </w:rPr>
              <w:t>5</w:t>
            </w:r>
          </w:p>
          <w:p w:rsidR="004D36A7" w:rsidRDefault="004D36A7" w:rsidP="00CE16D7">
            <w:pPr>
              <w:pStyle w:val="ListParagraph"/>
              <w:numPr>
                <w:ilvl w:val="0"/>
                <w:numId w:val="10"/>
              </w:numPr>
              <w:spacing w:after="0" w:line="240" w:lineRule="auto"/>
              <w:ind w:left="375"/>
              <w:jc w:val="both"/>
              <w:rPr>
                <w:rFonts w:ascii="Bookman Old Style" w:hAnsi="Bookman Old Style"/>
                <w:sz w:val="24"/>
                <w:szCs w:val="24"/>
              </w:rPr>
            </w:pPr>
            <w:r>
              <w:rPr>
                <w:rFonts w:ascii="Bookman Old Style" w:hAnsi="Bookman Old Style"/>
                <w:sz w:val="24"/>
                <w:szCs w:val="24"/>
              </w:rPr>
              <w:t>Pemerintah daerah berhak memperoleh bagian laba atau hasil usaha dari PT.BPD Jambi sesuai dengan ketentuan perundang-undangan.</w:t>
            </w:r>
          </w:p>
          <w:p w:rsidR="004D36A7" w:rsidRDefault="004D36A7" w:rsidP="00CE16D7">
            <w:pPr>
              <w:pStyle w:val="ListParagraph"/>
              <w:numPr>
                <w:ilvl w:val="0"/>
                <w:numId w:val="10"/>
              </w:numPr>
              <w:spacing w:after="0" w:line="240" w:lineRule="auto"/>
              <w:ind w:left="375"/>
              <w:jc w:val="both"/>
              <w:rPr>
                <w:rFonts w:ascii="Bookman Old Style" w:hAnsi="Bookman Old Style"/>
                <w:sz w:val="24"/>
                <w:szCs w:val="24"/>
              </w:rPr>
            </w:pPr>
            <w:r>
              <w:rPr>
                <w:rFonts w:ascii="Bookman Old Style" w:hAnsi="Bookman Old Style"/>
                <w:sz w:val="24"/>
                <w:szCs w:val="24"/>
              </w:rPr>
              <w:t xml:space="preserve">PT. BPD Jambi berhak menerima penambahan </w:t>
            </w:r>
            <w:r>
              <w:rPr>
                <w:rFonts w:ascii="Bookman Old Style" w:hAnsi="Bookman Old Style"/>
                <w:sz w:val="24"/>
                <w:szCs w:val="24"/>
              </w:rPr>
              <w:lastRenderedPageBreak/>
              <w:t>penyertaan modal dearah sebagaimana dimaksud dalam Pasal 4 ayat (1),ayat (2) dan ayat (3).</w:t>
            </w:r>
          </w:p>
          <w:p w:rsidR="004D36A7" w:rsidRDefault="004D36A7" w:rsidP="004D36A7">
            <w:pPr>
              <w:pStyle w:val="ListParagraph"/>
              <w:spacing w:after="0" w:line="240" w:lineRule="auto"/>
              <w:ind w:left="375"/>
              <w:jc w:val="center"/>
              <w:rPr>
                <w:rFonts w:ascii="Bookman Old Style" w:hAnsi="Bookman Old Style"/>
                <w:sz w:val="24"/>
                <w:szCs w:val="24"/>
              </w:rPr>
            </w:pPr>
            <w:r>
              <w:rPr>
                <w:rFonts w:ascii="Bookman Old Style" w:hAnsi="Bookman Old Style"/>
                <w:sz w:val="24"/>
                <w:szCs w:val="24"/>
              </w:rPr>
              <w:t>Pasal 6</w:t>
            </w:r>
          </w:p>
          <w:p w:rsidR="004D36A7" w:rsidRDefault="004D36A7" w:rsidP="00CE16D7">
            <w:pPr>
              <w:pStyle w:val="ListParagraph"/>
              <w:numPr>
                <w:ilvl w:val="0"/>
                <w:numId w:val="11"/>
              </w:numPr>
              <w:spacing w:after="0" w:line="240" w:lineRule="auto"/>
              <w:ind w:left="375"/>
              <w:jc w:val="both"/>
              <w:rPr>
                <w:rFonts w:ascii="Bookman Old Style" w:hAnsi="Bookman Old Style"/>
                <w:sz w:val="24"/>
                <w:szCs w:val="24"/>
              </w:rPr>
            </w:pPr>
            <w:r>
              <w:rPr>
                <w:rFonts w:ascii="Bookman Old Style" w:hAnsi="Bookman Old Style"/>
                <w:sz w:val="24"/>
                <w:szCs w:val="24"/>
              </w:rPr>
              <w:t>Pemerintah Daerah berkwajiban memberikan penambahan penyertaan modal daerah sebagaimana dimaksud dalam Pasal 4 ayat (1),ayat (2) dan ayat (3).</w:t>
            </w:r>
          </w:p>
          <w:p w:rsidR="004D36A7" w:rsidRDefault="004D36A7" w:rsidP="00CE16D7">
            <w:pPr>
              <w:pStyle w:val="ListParagraph"/>
              <w:numPr>
                <w:ilvl w:val="0"/>
                <w:numId w:val="11"/>
              </w:numPr>
              <w:spacing w:after="0" w:line="240" w:lineRule="auto"/>
              <w:ind w:left="375"/>
              <w:jc w:val="both"/>
              <w:rPr>
                <w:rFonts w:ascii="Bookman Old Style" w:hAnsi="Bookman Old Style"/>
                <w:sz w:val="24"/>
                <w:szCs w:val="24"/>
              </w:rPr>
            </w:pPr>
            <w:r>
              <w:rPr>
                <w:rFonts w:ascii="Bookman Old Style" w:hAnsi="Bookman Old Style"/>
                <w:sz w:val="24"/>
                <w:szCs w:val="24"/>
              </w:rPr>
              <w:t>PT.BPD Jambi berkewajiban:</w:t>
            </w:r>
          </w:p>
          <w:p w:rsidR="004D36A7" w:rsidRDefault="004D36A7" w:rsidP="00CE16D7">
            <w:pPr>
              <w:pStyle w:val="ListParagraph"/>
              <w:numPr>
                <w:ilvl w:val="0"/>
                <w:numId w:val="12"/>
              </w:numPr>
              <w:spacing w:after="0" w:line="240" w:lineRule="auto"/>
              <w:jc w:val="both"/>
              <w:rPr>
                <w:rFonts w:ascii="Bookman Old Style" w:hAnsi="Bookman Old Style"/>
                <w:sz w:val="24"/>
                <w:szCs w:val="24"/>
              </w:rPr>
            </w:pPr>
            <w:r>
              <w:rPr>
                <w:rFonts w:ascii="Bookman Old Style" w:hAnsi="Bookman Old Style"/>
                <w:sz w:val="24"/>
                <w:szCs w:val="24"/>
              </w:rPr>
              <w:t>Mengelola modal yang diserahkan oleh pemerintah daerah berdasarkan prinsip ekonomi perusahaan: dan</w:t>
            </w:r>
          </w:p>
          <w:p w:rsidR="004D36A7" w:rsidRDefault="004D36A7" w:rsidP="00CE16D7">
            <w:pPr>
              <w:pStyle w:val="ListParagraph"/>
              <w:numPr>
                <w:ilvl w:val="0"/>
                <w:numId w:val="12"/>
              </w:numPr>
              <w:spacing w:after="0" w:line="240" w:lineRule="auto"/>
              <w:jc w:val="both"/>
              <w:rPr>
                <w:rFonts w:ascii="Bookman Old Style" w:hAnsi="Bookman Old Style"/>
                <w:sz w:val="24"/>
                <w:szCs w:val="24"/>
              </w:rPr>
            </w:pPr>
            <w:r>
              <w:rPr>
                <w:rFonts w:ascii="Bookman Old Style" w:hAnsi="Bookman Old Style"/>
                <w:sz w:val="24"/>
                <w:szCs w:val="24"/>
              </w:rPr>
              <w:t>Memberikan bagian laba atau hasil usaha yang menjadi pendapatan daerah.</w:t>
            </w:r>
          </w:p>
          <w:p w:rsidR="004D36A7" w:rsidRPr="004D36A7" w:rsidRDefault="004D36A7" w:rsidP="00CE16D7">
            <w:pPr>
              <w:pStyle w:val="ListParagraph"/>
              <w:numPr>
                <w:ilvl w:val="0"/>
                <w:numId w:val="12"/>
              </w:numPr>
              <w:spacing w:after="0" w:line="240" w:lineRule="auto"/>
              <w:jc w:val="both"/>
              <w:rPr>
                <w:rFonts w:ascii="Bookman Old Style" w:hAnsi="Bookman Old Style"/>
                <w:sz w:val="24"/>
                <w:szCs w:val="24"/>
              </w:rPr>
            </w:pPr>
            <w:r>
              <w:rPr>
                <w:rFonts w:ascii="Bookman Old Style" w:hAnsi="Bookman Old Style"/>
                <w:sz w:val="24"/>
                <w:szCs w:val="24"/>
              </w:rPr>
              <w:t xml:space="preserve">Menjaga dan tidak </w:t>
            </w:r>
            <w:r w:rsidR="009C1C11">
              <w:rPr>
                <w:rFonts w:ascii="Bookman Old Style" w:hAnsi="Bookman Old Style"/>
                <w:sz w:val="24"/>
                <w:szCs w:val="24"/>
              </w:rPr>
              <w:t xml:space="preserve">menyewa, menjual atau meminjamkan modal yang diserahkakan pemerintah daerah </w:t>
            </w:r>
            <w:r>
              <w:rPr>
                <w:rFonts w:ascii="Bookman Old Style" w:hAnsi="Bookman Old Style"/>
                <w:sz w:val="24"/>
                <w:szCs w:val="24"/>
              </w:rPr>
              <w:t>kepada pihak</w:t>
            </w:r>
            <w:r w:rsidR="009C1C11">
              <w:rPr>
                <w:rFonts w:ascii="Bookman Old Style" w:hAnsi="Bookman Old Style"/>
                <w:sz w:val="24"/>
                <w:szCs w:val="24"/>
              </w:rPr>
              <w:t xml:space="preserve"> lain.</w:t>
            </w:r>
          </w:p>
        </w:tc>
        <w:tc>
          <w:tcPr>
            <w:tcW w:w="2916" w:type="dxa"/>
          </w:tcPr>
          <w:p w:rsidR="006C5A23" w:rsidRDefault="009C1C11" w:rsidP="001A3C34">
            <w:pPr>
              <w:spacing w:after="0" w:line="240" w:lineRule="auto"/>
              <w:jc w:val="both"/>
              <w:rPr>
                <w:rFonts w:ascii="Bookman Old Style" w:hAnsi="Bookman Old Style"/>
                <w:sz w:val="24"/>
                <w:szCs w:val="24"/>
              </w:rPr>
            </w:pPr>
            <w:r>
              <w:rPr>
                <w:rFonts w:ascii="Bookman Old Style" w:hAnsi="Bookman Old Style"/>
                <w:sz w:val="24"/>
                <w:szCs w:val="24"/>
              </w:rPr>
              <w:lastRenderedPageBreak/>
              <w:t xml:space="preserve">Ketentuan hak dan kewajiban ini penting dimuat agar ada dasar mengikat kedua belah pihak dalam menjalankan peraturan daerah ini. Hal ini sesuai dengan prinsip norma hukum yakni sesuatu yang tidak diatur berarti boleh. Oleh karena itu perlu diatur biar jelas </w:t>
            </w:r>
            <w:r>
              <w:rPr>
                <w:rFonts w:ascii="Bookman Old Style" w:hAnsi="Bookman Old Style"/>
                <w:sz w:val="24"/>
                <w:szCs w:val="24"/>
              </w:rPr>
              <w:lastRenderedPageBreak/>
              <w:t>Batasan yang mana boleh dan yang mana tidak boleh atau hak dan kewajiban keduanya.</w:t>
            </w:r>
          </w:p>
        </w:tc>
      </w:tr>
      <w:tr w:rsidR="00AD59B2" w:rsidRPr="00D510F3" w:rsidTr="00D2464A">
        <w:tc>
          <w:tcPr>
            <w:tcW w:w="704" w:type="dxa"/>
          </w:tcPr>
          <w:p w:rsidR="00AD59B2" w:rsidRDefault="00832624" w:rsidP="003B0B29">
            <w:pPr>
              <w:spacing w:after="0" w:line="240" w:lineRule="auto"/>
              <w:rPr>
                <w:rFonts w:ascii="Bookman Old Style" w:hAnsi="Bookman Old Style"/>
                <w:sz w:val="24"/>
                <w:szCs w:val="24"/>
              </w:rPr>
            </w:pPr>
            <w:r>
              <w:rPr>
                <w:rFonts w:ascii="Bookman Old Style" w:hAnsi="Bookman Old Style"/>
                <w:sz w:val="24"/>
                <w:szCs w:val="24"/>
              </w:rPr>
              <w:lastRenderedPageBreak/>
              <w:t>9</w:t>
            </w:r>
            <w:r w:rsidR="00AD59B2">
              <w:rPr>
                <w:rFonts w:ascii="Bookman Old Style" w:hAnsi="Bookman Old Style"/>
                <w:sz w:val="24"/>
                <w:szCs w:val="24"/>
              </w:rPr>
              <w:t>.</w:t>
            </w:r>
          </w:p>
        </w:tc>
        <w:tc>
          <w:tcPr>
            <w:tcW w:w="6587" w:type="dxa"/>
          </w:tcPr>
          <w:p w:rsidR="002C7FB0" w:rsidRPr="002C7FB0" w:rsidRDefault="002C7FB0" w:rsidP="002C7FB0">
            <w:pPr>
              <w:pStyle w:val="BodyText"/>
              <w:jc w:val="center"/>
              <w:rPr>
                <w:rFonts w:ascii="Bookman Old Style" w:hAnsi="Bookman Old Style"/>
              </w:rPr>
            </w:pPr>
            <w:r w:rsidRPr="002C7FB0">
              <w:rPr>
                <w:rFonts w:ascii="Bookman Old Style" w:hAnsi="Bookman Old Style"/>
              </w:rPr>
              <w:t>BAB IV</w:t>
            </w:r>
          </w:p>
          <w:p w:rsidR="002C7FB0" w:rsidRPr="002C7FB0" w:rsidRDefault="002C7FB0" w:rsidP="002C7FB0">
            <w:pPr>
              <w:pStyle w:val="BodyText"/>
              <w:jc w:val="center"/>
              <w:rPr>
                <w:rFonts w:ascii="Bookman Old Style" w:hAnsi="Bookman Old Style"/>
              </w:rPr>
            </w:pPr>
            <w:r w:rsidRPr="002C7FB0">
              <w:rPr>
                <w:rFonts w:ascii="Bookman Old Style" w:hAnsi="Bookman Old Style"/>
              </w:rPr>
              <w:t>KETENTUAN PENUTUP</w:t>
            </w:r>
          </w:p>
          <w:p w:rsidR="002C7FB0" w:rsidRPr="002C7FB0" w:rsidRDefault="002C7FB0" w:rsidP="002C7FB0">
            <w:pPr>
              <w:pStyle w:val="BodyText"/>
              <w:jc w:val="center"/>
              <w:rPr>
                <w:rFonts w:ascii="Bookman Old Style" w:hAnsi="Bookman Old Style"/>
              </w:rPr>
            </w:pPr>
            <w:r w:rsidRPr="002C7FB0">
              <w:rPr>
                <w:rFonts w:ascii="Bookman Old Style" w:hAnsi="Bookman Old Style"/>
              </w:rPr>
              <w:t>Pasal 5</w:t>
            </w:r>
          </w:p>
          <w:p w:rsidR="002C7FB0" w:rsidRPr="002C7FB0" w:rsidRDefault="002C7FB0" w:rsidP="002C7FB0">
            <w:pPr>
              <w:pStyle w:val="BodyText"/>
              <w:jc w:val="both"/>
              <w:rPr>
                <w:rFonts w:ascii="Bookman Old Style" w:hAnsi="Bookman Old Style"/>
                <w:lang w:val="id-ID"/>
              </w:rPr>
            </w:pPr>
            <w:r w:rsidRPr="002C7FB0">
              <w:rPr>
                <w:rFonts w:ascii="Bookman Old Style" w:hAnsi="Bookman Old Style"/>
              </w:rPr>
              <w:t>Peraturan</w:t>
            </w:r>
            <w:r w:rsidRPr="002C7FB0">
              <w:rPr>
                <w:rFonts w:ascii="Bookman Old Style" w:hAnsi="Bookman Old Style"/>
                <w:lang w:val="id-ID"/>
              </w:rPr>
              <w:t xml:space="preserve"> Daerah ini mulai berlaku pada tanggal diundangkan.</w:t>
            </w:r>
          </w:p>
          <w:p w:rsidR="00AD59B2" w:rsidRPr="002C7FB0" w:rsidRDefault="002C7FB0" w:rsidP="002C7FB0">
            <w:pPr>
              <w:pStyle w:val="BodyText"/>
              <w:jc w:val="both"/>
              <w:rPr>
                <w:rFonts w:ascii="Bookman Old Style" w:hAnsi="Bookman Old Style" w:cs="Arial"/>
              </w:rPr>
            </w:pPr>
            <w:r w:rsidRPr="002C7FB0">
              <w:rPr>
                <w:rFonts w:ascii="Bookman Old Style" w:hAnsi="Bookman Old Style"/>
              </w:rPr>
              <w:t xml:space="preserve">Agar setiap orang mengetahui, memerintahkan pengundangan Peraturan Daerah ini dengan penempatannya dalam Lembaran Daerah Provinsi </w:t>
            </w:r>
            <w:r w:rsidRPr="002C7FB0">
              <w:rPr>
                <w:rFonts w:ascii="Bookman Old Style" w:hAnsi="Bookman Old Style"/>
              </w:rPr>
              <w:lastRenderedPageBreak/>
              <w:t>Jambi.</w:t>
            </w:r>
          </w:p>
        </w:tc>
        <w:tc>
          <w:tcPr>
            <w:tcW w:w="4473" w:type="dxa"/>
          </w:tcPr>
          <w:p w:rsidR="009C1C11" w:rsidRPr="002C7FB0" w:rsidRDefault="009C1C11" w:rsidP="009C1C11">
            <w:pPr>
              <w:pStyle w:val="BodyText"/>
              <w:jc w:val="center"/>
              <w:rPr>
                <w:rFonts w:ascii="Bookman Old Style" w:hAnsi="Bookman Old Style"/>
              </w:rPr>
            </w:pPr>
            <w:r w:rsidRPr="002C7FB0">
              <w:rPr>
                <w:rFonts w:ascii="Bookman Old Style" w:hAnsi="Bookman Old Style"/>
              </w:rPr>
              <w:lastRenderedPageBreak/>
              <w:t>BAB V</w:t>
            </w:r>
          </w:p>
          <w:p w:rsidR="009C1C11" w:rsidRPr="002C7FB0" w:rsidRDefault="009C1C11" w:rsidP="009C1C11">
            <w:pPr>
              <w:pStyle w:val="BodyText"/>
              <w:jc w:val="center"/>
              <w:rPr>
                <w:rFonts w:ascii="Bookman Old Style" w:hAnsi="Bookman Old Style"/>
              </w:rPr>
            </w:pPr>
            <w:r w:rsidRPr="002C7FB0">
              <w:rPr>
                <w:rFonts w:ascii="Bookman Old Style" w:hAnsi="Bookman Old Style"/>
              </w:rPr>
              <w:t>KETENTUAN PENUTUP</w:t>
            </w:r>
          </w:p>
          <w:p w:rsidR="009C1C11" w:rsidRPr="002C7FB0" w:rsidRDefault="009C1C11" w:rsidP="009C1C11">
            <w:pPr>
              <w:pStyle w:val="BodyText"/>
              <w:jc w:val="center"/>
              <w:rPr>
                <w:rFonts w:ascii="Bookman Old Style" w:hAnsi="Bookman Old Style"/>
              </w:rPr>
            </w:pPr>
            <w:r w:rsidRPr="002C7FB0">
              <w:rPr>
                <w:rFonts w:ascii="Bookman Old Style" w:hAnsi="Bookman Old Style"/>
              </w:rPr>
              <w:t xml:space="preserve">Pasal </w:t>
            </w:r>
            <w:r>
              <w:rPr>
                <w:rFonts w:ascii="Bookman Old Style" w:hAnsi="Bookman Old Style"/>
              </w:rPr>
              <w:t>7</w:t>
            </w:r>
          </w:p>
          <w:p w:rsidR="009C1C11" w:rsidRPr="002C7FB0" w:rsidRDefault="009C1C11" w:rsidP="009C1C11">
            <w:pPr>
              <w:pStyle w:val="BodyText"/>
              <w:jc w:val="both"/>
              <w:rPr>
                <w:rFonts w:ascii="Bookman Old Style" w:hAnsi="Bookman Old Style"/>
                <w:lang w:val="id-ID"/>
              </w:rPr>
            </w:pPr>
            <w:r w:rsidRPr="002C7FB0">
              <w:rPr>
                <w:rFonts w:ascii="Bookman Old Style" w:hAnsi="Bookman Old Style"/>
              </w:rPr>
              <w:t>Peraturan</w:t>
            </w:r>
            <w:r w:rsidRPr="002C7FB0">
              <w:rPr>
                <w:rFonts w:ascii="Bookman Old Style" w:hAnsi="Bookman Old Style"/>
                <w:lang w:val="id-ID"/>
              </w:rPr>
              <w:t xml:space="preserve"> Daerah ini mulai berlaku pada tanggal diundangkan.</w:t>
            </w:r>
          </w:p>
          <w:p w:rsidR="00AD59B2" w:rsidRDefault="009C1C11" w:rsidP="009C1C11">
            <w:pPr>
              <w:spacing w:after="0" w:line="240" w:lineRule="auto"/>
              <w:jc w:val="both"/>
            </w:pPr>
            <w:r w:rsidRPr="002C7FB0">
              <w:rPr>
                <w:rFonts w:ascii="Bookman Old Style" w:hAnsi="Bookman Old Style"/>
              </w:rPr>
              <w:t xml:space="preserve">Agar setiap orang mengetahui, memerintahkan pengundangan Peraturan Daerah ini dengan </w:t>
            </w:r>
            <w:r w:rsidRPr="002C7FB0">
              <w:rPr>
                <w:rFonts w:ascii="Bookman Old Style" w:hAnsi="Bookman Old Style"/>
              </w:rPr>
              <w:lastRenderedPageBreak/>
              <w:t>penempatannya dalam Lembaran Daerah Provinsi Jambi.</w:t>
            </w:r>
          </w:p>
        </w:tc>
        <w:tc>
          <w:tcPr>
            <w:tcW w:w="2916" w:type="dxa"/>
          </w:tcPr>
          <w:p w:rsidR="00AD59B2" w:rsidRDefault="009C1C11" w:rsidP="001A3C34">
            <w:pPr>
              <w:spacing w:after="0" w:line="240" w:lineRule="auto"/>
              <w:jc w:val="both"/>
              <w:rPr>
                <w:rFonts w:ascii="Bookman Old Style" w:hAnsi="Bookman Old Style"/>
                <w:sz w:val="24"/>
                <w:szCs w:val="24"/>
              </w:rPr>
            </w:pPr>
            <w:r>
              <w:rPr>
                <w:rFonts w:ascii="Bookman Old Style" w:hAnsi="Bookman Old Style"/>
                <w:sz w:val="24"/>
                <w:szCs w:val="24"/>
              </w:rPr>
              <w:lastRenderedPageBreak/>
              <w:t>Menyesuaikan perubahan bab dan pasal di atas.</w:t>
            </w:r>
          </w:p>
        </w:tc>
      </w:tr>
      <w:tr w:rsidR="00832624" w:rsidRPr="00D510F3" w:rsidTr="00D2464A">
        <w:tc>
          <w:tcPr>
            <w:tcW w:w="704" w:type="dxa"/>
          </w:tcPr>
          <w:p w:rsidR="00832624" w:rsidRDefault="00832624" w:rsidP="003B0B29">
            <w:pPr>
              <w:spacing w:after="0" w:line="240" w:lineRule="auto"/>
              <w:rPr>
                <w:rFonts w:ascii="Bookman Old Style" w:hAnsi="Bookman Old Style"/>
                <w:sz w:val="24"/>
                <w:szCs w:val="24"/>
              </w:rPr>
            </w:pPr>
            <w:r>
              <w:rPr>
                <w:rFonts w:ascii="Bookman Old Style" w:hAnsi="Bookman Old Style"/>
                <w:sz w:val="24"/>
                <w:szCs w:val="24"/>
              </w:rPr>
              <w:lastRenderedPageBreak/>
              <w:t>10</w:t>
            </w:r>
          </w:p>
        </w:tc>
        <w:tc>
          <w:tcPr>
            <w:tcW w:w="6587" w:type="dxa"/>
          </w:tcPr>
          <w:p w:rsidR="00832624" w:rsidRPr="00832624" w:rsidRDefault="00832624" w:rsidP="00832624">
            <w:pPr>
              <w:tabs>
                <w:tab w:val="left" w:pos="6237"/>
              </w:tabs>
              <w:spacing w:after="120"/>
              <w:ind w:right="51"/>
              <w:jc w:val="center"/>
              <w:rPr>
                <w:rFonts w:ascii="Bookman Old Style" w:hAnsi="Bookman Old Style"/>
                <w:iCs/>
                <w:sz w:val="24"/>
                <w:szCs w:val="24"/>
                <w:lang w:val="id-ID"/>
              </w:rPr>
            </w:pPr>
            <w:r w:rsidRPr="00832624">
              <w:rPr>
                <w:rFonts w:ascii="Bookman Old Style" w:hAnsi="Bookman Old Style"/>
                <w:iCs/>
                <w:sz w:val="24"/>
                <w:szCs w:val="24"/>
              </w:rPr>
              <w:t>PENJEL</w:t>
            </w:r>
            <w:r w:rsidRPr="00832624">
              <w:rPr>
                <w:rFonts w:ascii="Bookman Old Style" w:hAnsi="Bookman Old Style"/>
                <w:iCs/>
                <w:sz w:val="24"/>
                <w:szCs w:val="24"/>
                <w:lang w:val="id-ID"/>
              </w:rPr>
              <w:t>AS</w:t>
            </w:r>
            <w:r w:rsidRPr="00832624">
              <w:rPr>
                <w:rFonts w:ascii="Bookman Old Style" w:hAnsi="Bookman Old Style"/>
                <w:iCs/>
                <w:sz w:val="24"/>
                <w:szCs w:val="24"/>
              </w:rPr>
              <w:t>AN</w:t>
            </w:r>
          </w:p>
          <w:p w:rsidR="00832624" w:rsidRPr="00832624" w:rsidRDefault="00832624" w:rsidP="00832624">
            <w:pPr>
              <w:tabs>
                <w:tab w:val="left" w:pos="6237"/>
              </w:tabs>
              <w:spacing w:after="120"/>
              <w:ind w:right="51"/>
              <w:jc w:val="center"/>
              <w:rPr>
                <w:rFonts w:ascii="Bookman Old Style" w:hAnsi="Bookman Old Style"/>
                <w:iCs/>
                <w:sz w:val="24"/>
                <w:szCs w:val="24"/>
              </w:rPr>
            </w:pPr>
            <w:r w:rsidRPr="00832624">
              <w:rPr>
                <w:rFonts w:ascii="Bookman Old Style" w:hAnsi="Bookman Old Style"/>
                <w:iCs/>
                <w:sz w:val="24"/>
                <w:szCs w:val="24"/>
              </w:rPr>
              <w:t>ATAS</w:t>
            </w:r>
          </w:p>
          <w:p w:rsidR="00832624" w:rsidRPr="00832624" w:rsidRDefault="00832624" w:rsidP="00832624">
            <w:pPr>
              <w:spacing w:after="120"/>
              <w:ind w:right="51"/>
              <w:jc w:val="center"/>
              <w:rPr>
                <w:rFonts w:ascii="Bookman Old Style" w:hAnsi="Bookman Old Style"/>
                <w:iCs/>
                <w:sz w:val="24"/>
                <w:szCs w:val="24"/>
              </w:rPr>
            </w:pPr>
            <w:r w:rsidRPr="00832624">
              <w:rPr>
                <w:rFonts w:ascii="Bookman Old Style" w:hAnsi="Bookman Old Style"/>
                <w:iCs/>
                <w:sz w:val="24"/>
                <w:szCs w:val="24"/>
              </w:rPr>
              <w:t>PERATURAN DAERAH PROVINSI JAMBI</w:t>
            </w:r>
          </w:p>
          <w:p w:rsidR="00832624" w:rsidRPr="00832624" w:rsidRDefault="00832624" w:rsidP="00832624">
            <w:pPr>
              <w:tabs>
                <w:tab w:val="left" w:pos="4671"/>
                <w:tab w:val="left" w:pos="5089"/>
              </w:tabs>
              <w:spacing w:after="120"/>
              <w:ind w:right="51"/>
              <w:jc w:val="center"/>
              <w:rPr>
                <w:rFonts w:ascii="Bookman Old Style" w:hAnsi="Bookman Old Style"/>
                <w:iCs/>
                <w:spacing w:val="-5"/>
                <w:sz w:val="24"/>
                <w:szCs w:val="24"/>
                <w:lang w:val="id-ID"/>
              </w:rPr>
            </w:pPr>
            <w:r w:rsidRPr="00832624">
              <w:rPr>
                <w:rFonts w:ascii="Bookman Old Style" w:hAnsi="Bookman Old Style"/>
                <w:iCs/>
                <w:sz w:val="24"/>
                <w:szCs w:val="24"/>
              </w:rPr>
              <w:t>NOMOR</w:t>
            </w:r>
            <w:r w:rsidRPr="00832624">
              <w:rPr>
                <w:rFonts w:ascii="Bookman Old Style" w:hAnsi="Bookman Old Style"/>
                <w:iCs/>
                <w:sz w:val="24"/>
                <w:szCs w:val="24"/>
                <w:lang w:val="id-ID"/>
              </w:rPr>
              <w:t xml:space="preserve">        </w:t>
            </w:r>
            <w:r w:rsidRPr="00832624">
              <w:rPr>
                <w:rFonts w:ascii="Bookman Old Style" w:hAnsi="Bookman Old Style"/>
                <w:iCs/>
                <w:sz w:val="24"/>
                <w:szCs w:val="24"/>
              </w:rPr>
              <w:t>TAHUN</w:t>
            </w:r>
            <w:r w:rsidRPr="00832624">
              <w:rPr>
                <w:rFonts w:ascii="Bookman Old Style" w:hAnsi="Bookman Old Style"/>
                <w:iCs/>
                <w:sz w:val="24"/>
                <w:szCs w:val="24"/>
                <w:lang w:val="id-ID"/>
              </w:rPr>
              <w:t xml:space="preserve"> </w:t>
            </w:r>
            <w:r w:rsidRPr="00832624">
              <w:rPr>
                <w:rFonts w:ascii="Bookman Old Style" w:hAnsi="Bookman Old Style"/>
                <w:iCs/>
                <w:spacing w:val="-5"/>
                <w:sz w:val="24"/>
                <w:szCs w:val="24"/>
              </w:rPr>
              <w:t>20</w:t>
            </w:r>
            <w:r w:rsidRPr="00832624">
              <w:rPr>
                <w:rFonts w:ascii="Bookman Old Style" w:hAnsi="Bookman Old Style"/>
                <w:iCs/>
                <w:spacing w:val="-5"/>
                <w:sz w:val="24"/>
                <w:szCs w:val="24"/>
                <w:lang w:val="id-ID"/>
              </w:rPr>
              <w:t>22</w:t>
            </w:r>
          </w:p>
          <w:p w:rsidR="00832624" w:rsidRPr="00832624" w:rsidRDefault="00832624" w:rsidP="00832624">
            <w:pPr>
              <w:tabs>
                <w:tab w:val="left" w:pos="4671"/>
                <w:tab w:val="left" w:pos="5089"/>
              </w:tabs>
              <w:spacing w:after="120"/>
              <w:ind w:right="51"/>
              <w:jc w:val="center"/>
              <w:rPr>
                <w:rFonts w:ascii="Bookman Old Style" w:hAnsi="Bookman Old Style"/>
                <w:iCs/>
                <w:sz w:val="24"/>
                <w:szCs w:val="24"/>
              </w:rPr>
            </w:pPr>
            <w:r w:rsidRPr="00832624">
              <w:rPr>
                <w:rFonts w:ascii="Bookman Old Style" w:hAnsi="Bookman Old Style"/>
                <w:iCs/>
                <w:sz w:val="24"/>
                <w:szCs w:val="24"/>
              </w:rPr>
              <w:t>TENTANG</w:t>
            </w:r>
          </w:p>
          <w:p w:rsidR="00832624" w:rsidRPr="00832624" w:rsidRDefault="00832624" w:rsidP="00832624">
            <w:pPr>
              <w:pStyle w:val="BodyText"/>
              <w:ind w:left="142" w:right="51"/>
              <w:jc w:val="center"/>
              <w:rPr>
                <w:rFonts w:ascii="Bookman Old Style" w:hAnsi="Bookman Old Style"/>
                <w:b/>
              </w:rPr>
            </w:pPr>
            <w:r w:rsidRPr="00832624">
              <w:rPr>
                <w:rFonts w:ascii="Bookman Old Style" w:hAnsi="Bookman Old Style"/>
                <w:lang w:val="id-ID"/>
              </w:rPr>
              <w:t>PENAMBAHAN PENYERTAAN MODAL PEMERINTAH PROVINSI JAMBI</w:t>
            </w:r>
            <w:r w:rsidRPr="00832624">
              <w:rPr>
                <w:rFonts w:ascii="Bookman Old Style" w:hAnsi="Bookman Old Style"/>
              </w:rPr>
              <w:t xml:space="preserve"> PADA PT BANK PEMBANGUNAN DAERAH JAMBI (PERSERODA)</w:t>
            </w:r>
          </w:p>
          <w:p w:rsidR="00832624" w:rsidRPr="00832624" w:rsidRDefault="00832624" w:rsidP="00CE16D7">
            <w:pPr>
              <w:pStyle w:val="ListParagraph"/>
              <w:widowControl w:val="0"/>
              <w:numPr>
                <w:ilvl w:val="0"/>
                <w:numId w:val="13"/>
              </w:numPr>
              <w:autoSpaceDE w:val="0"/>
              <w:autoSpaceDN w:val="0"/>
              <w:spacing w:after="120" w:line="240" w:lineRule="auto"/>
              <w:ind w:left="426" w:right="51" w:hanging="426"/>
              <w:contextualSpacing w:val="0"/>
              <w:jc w:val="both"/>
              <w:rPr>
                <w:rFonts w:ascii="Bookman Old Style" w:hAnsi="Bookman Old Style"/>
                <w:b/>
                <w:iCs/>
                <w:sz w:val="24"/>
                <w:szCs w:val="24"/>
              </w:rPr>
            </w:pPr>
            <w:r w:rsidRPr="00832624">
              <w:rPr>
                <w:rFonts w:ascii="Bookman Old Style" w:hAnsi="Bookman Old Style"/>
                <w:b/>
                <w:iCs/>
                <w:sz w:val="24"/>
                <w:szCs w:val="24"/>
              </w:rPr>
              <w:t>UMUM</w:t>
            </w:r>
          </w:p>
          <w:p w:rsidR="00832624" w:rsidRPr="00832624" w:rsidRDefault="00832624" w:rsidP="00832624">
            <w:pPr>
              <w:pStyle w:val="BodyText"/>
              <w:ind w:left="425" w:right="51" w:firstLine="568"/>
              <w:jc w:val="both"/>
              <w:rPr>
                <w:rFonts w:ascii="Bookman Old Style" w:hAnsi="Bookman Old Style"/>
                <w:iCs/>
              </w:rPr>
            </w:pPr>
            <w:r w:rsidRPr="00832624">
              <w:rPr>
                <w:rFonts w:ascii="Bookman Old Style" w:hAnsi="Bookman Old Style"/>
                <w:iCs/>
              </w:rPr>
              <w:t xml:space="preserve">Pemerintah Daerah berdasarkan Undang-Undang Dasar Negara Republik Indonesia Tahun 1945 memiliki kewajiban konstitusional untuk turut serta dalam peningkatan kesejahteraan masyarakat. Di era moderniasi yang serba digital, kesejahteraan masyarakat sangat erat kaitannya dengan kualitas lembaga perbankan. Lembaga perbankan yang sehat dengan struktur modal yang stabil akan dapat menyediakan layanan keuangan yang dapat menjangkau seluruh lapisan masyarakat secara </w:t>
            </w:r>
            <w:r w:rsidRPr="00832624">
              <w:rPr>
                <w:rFonts w:ascii="Bookman Old Style" w:hAnsi="Bookman Old Style"/>
                <w:i/>
                <w:iCs/>
              </w:rPr>
              <w:t xml:space="preserve">real-time </w:t>
            </w:r>
            <w:r w:rsidRPr="00832624">
              <w:rPr>
                <w:rFonts w:ascii="Bookman Old Style" w:hAnsi="Bookman Old Style"/>
                <w:iCs/>
              </w:rPr>
              <w:t>dan menguntungkan</w:t>
            </w:r>
            <w:r w:rsidRPr="00832624">
              <w:rPr>
                <w:rFonts w:ascii="Bookman Old Style" w:hAnsi="Bookman Old Style"/>
                <w:i/>
                <w:iCs/>
              </w:rPr>
              <w:t xml:space="preserve">. </w:t>
            </w:r>
            <w:r w:rsidRPr="00832624">
              <w:rPr>
                <w:rFonts w:ascii="Bookman Old Style" w:hAnsi="Bookman Old Style"/>
                <w:iCs/>
              </w:rPr>
              <w:t xml:space="preserve">Untuk itu Pemerintah Daerah Provinsi Jambi dituntut untuk meningkatkan iklim perekonomian di Daerah dengan berbagai kebijakan, termasuk penguatan lembaga perbankan. Bentuk empiris dari penguatan lembaga perbankan di Daerah antara </w:t>
            </w:r>
            <w:proofErr w:type="gramStart"/>
            <w:r w:rsidRPr="00832624">
              <w:rPr>
                <w:rFonts w:ascii="Bookman Old Style" w:hAnsi="Bookman Old Style"/>
                <w:iCs/>
              </w:rPr>
              <w:t>lain</w:t>
            </w:r>
            <w:proofErr w:type="gramEnd"/>
            <w:r w:rsidRPr="00832624">
              <w:rPr>
                <w:rFonts w:ascii="Bookman Old Style" w:hAnsi="Bookman Old Style"/>
                <w:iCs/>
              </w:rPr>
              <w:t xml:space="preserve"> melalui penyertaan modal Pemerintah Daerah Provinsi Jambi terhadap Bank Jambi. Penyertaan modal </w:t>
            </w:r>
            <w:r w:rsidRPr="00832624">
              <w:rPr>
                <w:rFonts w:ascii="Bookman Old Style" w:hAnsi="Bookman Old Style"/>
                <w:iCs/>
              </w:rPr>
              <w:lastRenderedPageBreak/>
              <w:t>ini tentu akan meningkatkan pelayanan perbankan bagi masyarakat Provinsi Jambi yang untuk jangka panjang akan meningkatkan kesejahteraan bagi masyarakat Provinsi Jambi.</w:t>
            </w:r>
          </w:p>
          <w:p w:rsidR="00832624" w:rsidRPr="00832624" w:rsidRDefault="00832624" w:rsidP="00832624">
            <w:pPr>
              <w:pStyle w:val="BodyText"/>
              <w:ind w:left="425" w:right="51" w:firstLine="568"/>
              <w:jc w:val="both"/>
              <w:rPr>
                <w:rFonts w:ascii="Bookman Old Style" w:hAnsi="Bookman Old Style"/>
              </w:rPr>
            </w:pPr>
            <w:r w:rsidRPr="00832624">
              <w:rPr>
                <w:rFonts w:ascii="Bookman Old Style" w:hAnsi="Bookman Old Style"/>
                <w:iCs/>
              </w:rPr>
              <w:t xml:space="preserve">Penguatan lembaga perbankan tersebut juga digalakkan oleh Otoritas Jasa Keuangan sehingga berdasarkan </w:t>
            </w:r>
            <w:r w:rsidRPr="00832624">
              <w:rPr>
                <w:rFonts w:ascii="Bookman Old Style" w:hAnsi="Bookman Old Style"/>
              </w:rPr>
              <w:t>Peraturan Otoritas Jasa Keuangan Nomor 12 /POJK.03/2020 tentang Konsolidasi Bank Umum  ditegaskan bahwa Bank milik pemerintah daerah wajib memenuhi Modal Inti minimum paling sedikit Rp 3.000.000.000.000,00 (tiga triliun rupiah) paling lambat tanggal 31 Desember 2024.</w:t>
            </w:r>
            <w:r w:rsidRPr="00832624">
              <w:rPr>
                <w:rFonts w:ascii="Bookman Old Style" w:hAnsi="Bookman Old Style"/>
                <w:lang w:val="id-ID"/>
              </w:rPr>
              <w:t xml:space="preserve"> </w:t>
            </w:r>
            <w:r w:rsidRPr="00832624">
              <w:rPr>
                <w:rFonts w:ascii="Bookman Old Style" w:hAnsi="Bookman Old Style"/>
                <w:iCs/>
              </w:rPr>
              <w:t xml:space="preserve">Sejalan dengan kewajiban yang ditetapkan oleh </w:t>
            </w:r>
            <w:r w:rsidRPr="00832624">
              <w:rPr>
                <w:rFonts w:ascii="Bookman Old Style" w:hAnsi="Bookman Old Style"/>
              </w:rPr>
              <w:t xml:space="preserve">Otoritas Jasa Keuangan tersebut, Pemerintah Provinsi Jambi serta seluruh Pemerintah Daerah Kabupaten/Kota di lingkungan Provinsi Jambi berkewajiban untuk melakukan penambahan Penyertaan Modal daerah untuk melakukan penambahan Penyertaan Modal kepada Bank Jambi. </w:t>
            </w:r>
          </w:p>
          <w:p w:rsidR="00832624" w:rsidRPr="00832624" w:rsidRDefault="00832624" w:rsidP="00832624">
            <w:pPr>
              <w:pStyle w:val="ListParagraph"/>
              <w:spacing w:after="120"/>
              <w:ind w:left="426" w:right="51" w:firstLine="568"/>
              <w:jc w:val="both"/>
              <w:rPr>
                <w:rFonts w:ascii="Bookman Old Style" w:hAnsi="Bookman Old Style"/>
                <w:sz w:val="24"/>
                <w:szCs w:val="24"/>
              </w:rPr>
            </w:pPr>
            <w:r w:rsidRPr="00832624">
              <w:rPr>
                <w:rFonts w:ascii="Bookman Old Style" w:hAnsi="Bookman Old Style"/>
                <w:sz w:val="24"/>
                <w:szCs w:val="24"/>
                <w:lang w:val="id-ID"/>
              </w:rPr>
              <w:t>Penambahan Penyertaan Modal Pemerintah Pro</w:t>
            </w:r>
            <w:r w:rsidRPr="00832624">
              <w:rPr>
                <w:rFonts w:ascii="Bookman Old Style" w:hAnsi="Bookman Old Style"/>
                <w:sz w:val="24"/>
                <w:szCs w:val="24"/>
              </w:rPr>
              <w:t>v</w:t>
            </w:r>
            <w:r w:rsidRPr="00832624">
              <w:rPr>
                <w:rFonts w:ascii="Bookman Old Style" w:hAnsi="Bookman Old Style"/>
                <w:sz w:val="24"/>
                <w:szCs w:val="24"/>
                <w:lang w:val="id-ID"/>
              </w:rPr>
              <w:t xml:space="preserve">insi </w:t>
            </w:r>
            <w:r w:rsidRPr="00832624">
              <w:rPr>
                <w:rFonts w:ascii="Bookman Old Style" w:hAnsi="Bookman Old Style"/>
                <w:sz w:val="24"/>
                <w:szCs w:val="24"/>
              </w:rPr>
              <w:t xml:space="preserve">kepada PT Bank Pembangunan Daerah Jambi selain merupakan amanat dari Peraturan Otoritas Jasa Keuangan Nomor 12 /POJK.03/2020 tentang Konsolidasi Bank Umum, juga bertujuan untuk memperkuat struktur permodalan Bank Jambi, agar Bank Jambi dapat meningkatkan kapasitas usaha guna memperoleh manfaat ekonomi dan sosial yang mendorong pertumbuhan ekonomi Daerah. Bank Jambi sebagai lembaga perbankan yang dimiliki </w:t>
            </w:r>
            <w:r w:rsidRPr="00832624">
              <w:rPr>
                <w:rFonts w:ascii="Bookman Old Style" w:hAnsi="Bookman Old Style"/>
                <w:sz w:val="24"/>
                <w:szCs w:val="24"/>
              </w:rPr>
              <w:lastRenderedPageBreak/>
              <w:t>oleh Pemerintah Daerah diharapkan dapat menjadi pionir pelayanan perbankan bagi masyarakat di Provinsi Jambi.</w:t>
            </w:r>
          </w:p>
          <w:p w:rsidR="00832624" w:rsidRPr="00832624" w:rsidRDefault="00832624" w:rsidP="00832624">
            <w:pPr>
              <w:pStyle w:val="ListParagraph"/>
              <w:spacing w:after="120"/>
              <w:ind w:left="426" w:right="51" w:firstLine="568"/>
              <w:jc w:val="both"/>
              <w:rPr>
                <w:rFonts w:ascii="Bookman Old Style" w:hAnsi="Bookman Old Style"/>
                <w:sz w:val="24"/>
                <w:szCs w:val="24"/>
              </w:rPr>
            </w:pPr>
            <w:r w:rsidRPr="00832624">
              <w:rPr>
                <w:rFonts w:ascii="Bookman Old Style" w:hAnsi="Bookman Old Style"/>
                <w:sz w:val="24"/>
                <w:szCs w:val="24"/>
              </w:rPr>
              <w:t>Oleh karena itu Pemerintah Daerah Provinsi Jambi perlu melakukan penambahan penyertaan modal pada Bank Jambi yang berdasarkan peraturan perundang-undangan, baik jenis maupun nilainya ditetapkan dengan Peraturan Daerah.</w:t>
            </w:r>
          </w:p>
          <w:p w:rsidR="00832624" w:rsidRPr="00832624" w:rsidRDefault="00832624" w:rsidP="00832624">
            <w:pPr>
              <w:pStyle w:val="BodyText"/>
              <w:ind w:left="426" w:right="51" w:hanging="426"/>
              <w:jc w:val="both"/>
              <w:rPr>
                <w:rFonts w:ascii="Bookman Old Style" w:hAnsi="Bookman Old Style"/>
                <w:b/>
                <w:iCs/>
              </w:rPr>
            </w:pPr>
            <w:r w:rsidRPr="00832624">
              <w:rPr>
                <w:rFonts w:ascii="Bookman Old Style" w:hAnsi="Bookman Old Style"/>
                <w:b/>
                <w:iCs/>
              </w:rPr>
              <w:t>I.</w:t>
            </w:r>
            <w:r w:rsidRPr="00832624">
              <w:rPr>
                <w:rFonts w:ascii="Bookman Old Style" w:hAnsi="Bookman Old Style"/>
                <w:b/>
                <w:iCs/>
              </w:rPr>
              <w:tab/>
              <w:t>PASAL DEMI</w:t>
            </w:r>
            <w:r w:rsidRPr="00832624">
              <w:rPr>
                <w:rFonts w:ascii="Bookman Old Style" w:hAnsi="Bookman Old Style"/>
                <w:b/>
                <w:iCs/>
                <w:lang w:val="id-ID"/>
              </w:rPr>
              <w:t xml:space="preserve"> </w:t>
            </w:r>
            <w:r w:rsidRPr="00832624">
              <w:rPr>
                <w:rFonts w:ascii="Bookman Old Style" w:hAnsi="Bookman Old Style"/>
                <w:b/>
                <w:iCs/>
              </w:rPr>
              <w:t xml:space="preserve">PASAL </w:t>
            </w:r>
          </w:p>
          <w:p w:rsidR="00832624" w:rsidRPr="00832624" w:rsidRDefault="00832624" w:rsidP="00832624">
            <w:pPr>
              <w:pStyle w:val="BodyText"/>
              <w:ind w:left="851" w:right="51" w:hanging="425"/>
              <w:jc w:val="both"/>
              <w:rPr>
                <w:rFonts w:ascii="Bookman Old Style" w:hAnsi="Bookman Old Style"/>
                <w:iCs/>
                <w:lang w:val="id-ID"/>
              </w:rPr>
            </w:pPr>
            <w:r w:rsidRPr="00832624">
              <w:rPr>
                <w:rFonts w:ascii="Bookman Old Style" w:hAnsi="Bookman Old Style"/>
                <w:iCs/>
              </w:rPr>
              <w:t>Pasal</w:t>
            </w:r>
            <w:r w:rsidRPr="00832624">
              <w:rPr>
                <w:rFonts w:ascii="Bookman Old Style" w:hAnsi="Bookman Old Style"/>
                <w:iCs/>
                <w:lang w:val="id-ID"/>
              </w:rPr>
              <w:t xml:space="preserve"> </w:t>
            </w:r>
            <w:r w:rsidRPr="00832624">
              <w:rPr>
                <w:rFonts w:ascii="Bookman Old Style" w:hAnsi="Bookman Old Style"/>
                <w:iCs/>
              </w:rPr>
              <w:t>1</w:t>
            </w:r>
          </w:p>
          <w:p w:rsidR="00832624" w:rsidRPr="00832624" w:rsidRDefault="00832624" w:rsidP="00832624">
            <w:pPr>
              <w:pStyle w:val="BodyText"/>
              <w:ind w:left="851" w:right="51" w:hanging="425"/>
              <w:jc w:val="both"/>
              <w:rPr>
                <w:rFonts w:ascii="Bookman Old Style" w:hAnsi="Bookman Old Style"/>
                <w:lang w:val="id-ID"/>
              </w:rPr>
            </w:pPr>
            <w:r w:rsidRPr="00832624">
              <w:rPr>
                <w:rFonts w:ascii="Bookman Old Style" w:hAnsi="Bookman Old Style"/>
                <w:iCs/>
                <w:lang w:val="id-ID"/>
              </w:rPr>
              <w:tab/>
            </w:r>
            <w:r w:rsidRPr="00832624">
              <w:rPr>
                <w:rFonts w:ascii="Bookman Old Style" w:hAnsi="Bookman Old Style"/>
                <w:lang w:val="id-ID"/>
              </w:rPr>
              <w:t>Cukup jelas.</w:t>
            </w:r>
          </w:p>
          <w:p w:rsidR="00832624" w:rsidRPr="00832624" w:rsidRDefault="00832624" w:rsidP="00832624">
            <w:pPr>
              <w:pStyle w:val="BodyText"/>
              <w:ind w:left="851" w:right="51" w:hanging="425"/>
              <w:jc w:val="both"/>
              <w:rPr>
                <w:rFonts w:ascii="Bookman Old Style" w:hAnsi="Bookman Old Style"/>
                <w:iCs/>
                <w:lang w:val="id-ID"/>
              </w:rPr>
            </w:pPr>
            <w:r w:rsidRPr="00832624">
              <w:rPr>
                <w:rFonts w:ascii="Bookman Old Style" w:hAnsi="Bookman Old Style"/>
                <w:iCs/>
                <w:lang w:val="id-ID"/>
              </w:rPr>
              <w:t>Pasal 2</w:t>
            </w:r>
          </w:p>
          <w:p w:rsidR="00832624" w:rsidRPr="00832624" w:rsidRDefault="00832624" w:rsidP="00832624">
            <w:pPr>
              <w:pStyle w:val="BodyText"/>
              <w:ind w:left="851" w:right="51"/>
              <w:jc w:val="both"/>
              <w:rPr>
                <w:rFonts w:ascii="Bookman Old Style" w:hAnsi="Bookman Old Style"/>
                <w:lang w:val="id-ID"/>
              </w:rPr>
            </w:pPr>
            <w:r w:rsidRPr="00832624">
              <w:rPr>
                <w:rFonts w:ascii="Bookman Old Style" w:hAnsi="Bookman Old Style"/>
                <w:lang w:val="id-ID"/>
              </w:rPr>
              <w:t>Cukup jelas.</w:t>
            </w:r>
          </w:p>
          <w:p w:rsidR="00832624" w:rsidRPr="00832624" w:rsidRDefault="00832624" w:rsidP="00832624">
            <w:pPr>
              <w:pStyle w:val="BodyText"/>
              <w:ind w:left="851" w:right="51" w:hanging="425"/>
              <w:jc w:val="both"/>
              <w:rPr>
                <w:rFonts w:ascii="Bookman Old Style" w:hAnsi="Bookman Old Style"/>
                <w:iCs/>
                <w:lang w:val="id-ID"/>
              </w:rPr>
            </w:pPr>
            <w:r w:rsidRPr="00832624">
              <w:rPr>
                <w:rFonts w:ascii="Bookman Old Style" w:hAnsi="Bookman Old Style"/>
                <w:iCs/>
                <w:lang w:val="id-ID"/>
              </w:rPr>
              <w:t>Pasal 3</w:t>
            </w:r>
          </w:p>
          <w:p w:rsidR="00832624" w:rsidRPr="00832624" w:rsidRDefault="00832624" w:rsidP="00832624">
            <w:pPr>
              <w:pStyle w:val="BodyText"/>
              <w:ind w:left="851" w:right="51"/>
              <w:jc w:val="both"/>
              <w:rPr>
                <w:rFonts w:ascii="Bookman Old Style" w:hAnsi="Bookman Old Style"/>
              </w:rPr>
            </w:pPr>
            <w:r w:rsidRPr="00832624">
              <w:rPr>
                <w:rFonts w:ascii="Bookman Old Style" w:hAnsi="Bookman Old Style"/>
                <w:lang w:val="id-ID"/>
              </w:rPr>
              <w:t>Cukup jelas.</w:t>
            </w:r>
          </w:p>
          <w:p w:rsidR="00832624" w:rsidRPr="00832624" w:rsidRDefault="00832624" w:rsidP="00832624">
            <w:pPr>
              <w:pStyle w:val="BodyText"/>
              <w:ind w:left="851" w:right="51" w:hanging="425"/>
              <w:jc w:val="both"/>
              <w:rPr>
                <w:rFonts w:ascii="Bookman Old Style" w:hAnsi="Bookman Old Style"/>
                <w:iCs/>
                <w:lang w:val="id-ID"/>
              </w:rPr>
            </w:pPr>
            <w:r w:rsidRPr="00832624">
              <w:rPr>
                <w:rFonts w:ascii="Bookman Old Style" w:hAnsi="Bookman Old Style"/>
                <w:iCs/>
              </w:rPr>
              <w:t>Pasal 4</w:t>
            </w:r>
          </w:p>
          <w:p w:rsidR="00832624" w:rsidRPr="00832624" w:rsidRDefault="00832624" w:rsidP="00832624">
            <w:pPr>
              <w:pStyle w:val="BodyText"/>
              <w:ind w:left="851" w:right="51" w:hanging="425"/>
              <w:jc w:val="both"/>
              <w:rPr>
                <w:rFonts w:ascii="Bookman Old Style" w:hAnsi="Bookman Old Style"/>
              </w:rPr>
            </w:pPr>
            <w:r w:rsidRPr="00832624">
              <w:rPr>
                <w:rFonts w:ascii="Bookman Old Style" w:hAnsi="Bookman Old Style"/>
                <w:iCs/>
                <w:lang w:val="id-ID"/>
              </w:rPr>
              <w:tab/>
            </w:r>
            <w:r w:rsidRPr="00832624">
              <w:rPr>
                <w:rFonts w:ascii="Bookman Old Style" w:hAnsi="Bookman Old Style"/>
                <w:lang w:val="id-ID"/>
              </w:rPr>
              <w:t>Cukup jelas.</w:t>
            </w:r>
          </w:p>
          <w:p w:rsidR="00832624" w:rsidRPr="00832624" w:rsidRDefault="00832624" w:rsidP="00832624">
            <w:pPr>
              <w:pStyle w:val="BodyText"/>
              <w:ind w:left="851" w:right="51" w:hanging="425"/>
              <w:jc w:val="both"/>
              <w:rPr>
                <w:rFonts w:ascii="Bookman Old Style" w:hAnsi="Bookman Old Style"/>
                <w:iCs/>
              </w:rPr>
            </w:pPr>
            <w:r w:rsidRPr="00832624">
              <w:rPr>
                <w:rFonts w:ascii="Bookman Old Style" w:hAnsi="Bookman Old Style"/>
                <w:iCs/>
              </w:rPr>
              <w:t>Pasal 5</w:t>
            </w:r>
          </w:p>
          <w:p w:rsidR="00832624" w:rsidRPr="00832624" w:rsidRDefault="00832624" w:rsidP="00832624">
            <w:pPr>
              <w:pStyle w:val="BodyText"/>
              <w:ind w:left="851" w:right="51"/>
              <w:jc w:val="both"/>
              <w:rPr>
                <w:rFonts w:ascii="Bookman Old Style" w:hAnsi="Bookman Old Style"/>
              </w:rPr>
            </w:pPr>
            <w:r w:rsidRPr="00832624">
              <w:rPr>
                <w:rFonts w:ascii="Bookman Old Style" w:hAnsi="Bookman Old Style"/>
                <w:lang w:val="id-ID"/>
              </w:rPr>
              <w:t>Cukup jelas.</w:t>
            </w:r>
          </w:p>
          <w:p w:rsidR="00832624" w:rsidRPr="00832624" w:rsidRDefault="00832624" w:rsidP="00016CD0">
            <w:pPr>
              <w:pStyle w:val="BodyText"/>
              <w:ind w:left="101" w:right="51"/>
              <w:jc w:val="both"/>
              <w:rPr>
                <w:rFonts w:ascii="Bookman Old Style" w:hAnsi="Bookman Old Style"/>
                <w:iCs/>
              </w:rPr>
            </w:pPr>
            <w:r w:rsidRPr="00832624">
              <w:rPr>
                <w:rFonts w:ascii="Bookman Old Style" w:hAnsi="Bookman Old Style"/>
                <w:iCs/>
                <w:lang w:val="id-ID"/>
              </w:rPr>
              <w:t>TAMBAHAN LEMBARAN DAERAH PROVINSI JAMBI NOMOR</w:t>
            </w:r>
          </w:p>
        </w:tc>
        <w:tc>
          <w:tcPr>
            <w:tcW w:w="4473" w:type="dxa"/>
          </w:tcPr>
          <w:p w:rsidR="00832624" w:rsidRPr="002C7FB0" w:rsidRDefault="00832624" w:rsidP="009C1C11">
            <w:pPr>
              <w:pStyle w:val="BodyText"/>
              <w:jc w:val="center"/>
              <w:rPr>
                <w:rFonts w:ascii="Bookman Old Style" w:hAnsi="Bookman Old Style"/>
              </w:rPr>
            </w:pPr>
            <w:r>
              <w:rPr>
                <w:rFonts w:ascii="Bookman Old Style" w:hAnsi="Bookman Old Style"/>
              </w:rPr>
              <w:lastRenderedPageBreak/>
              <w:t>ok</w:t>
            </w:r>
          </w:p>
        </w:tc>
        <w:tc>
          <w:tcPr>
            <w:tcW w:w="2916" w:type="dxa"/>
          </w:tcPr>
          <w:p w:rsidR="00832624" w:rsidRDefault="00832624" w:rsidP="001A3C34">
            <w:pPr>
              <w:spacing w:after="0" w:line="240" w:lineRule="auto"/>
              <w:jc w:val="both"/>
              <w:rPr>
                <w:rFonts w:ascii="Bookman Old Style" w:hAnsi="Bookman Old Style"/>
                <w:sz w:val="24"/>
                <w:szCs w:val="24"/>
              </w:rPr>
            </w:pPr>
            <w:r>
              <w:rPr>
                <w:rFonts w:ascii="Bookman Old Style" w:hAnsi="Bookman Old Style"/>
                <w:sz w:val="24"/>
                <w:szCs w:val="24"/>
              </w:rPr>
              <w:t>ok</w:t>
            </w:r>
          </w:p>
        </w:tc>
      </w:tr>
    </w:tbl>
    <w:p w:rsidR="002A46D0" w:rsidRDefault="002A46D0" w:rsidP="008A6EC6">
      <w:pPr>
        <w:spacing w:after="0" w:line="240" w:lineRule="auto"/>
      </w:pPr>
    </w:p>
    <w:p w:rsidR="008A6EC6" w:rsidRDefault="000C5818" w:rsidP="000C5818">
      <w:pPr>
        <w:spacing w:after="0" w:line="240" w:lineRule="auto"/>
        <w:ind w:left="10348"/>
      </w:pPr>
      <w:r>
        <w:t>TENAGA AHLI</w:t>
      </w:r>
    </w:p>
    <w:p w:rsidR="000C5818" w:rsidRDefault="000C5818" w:rsidP="004C178E">
      <w:pPr>
        <w:spacing w:after="0" w:line="240" w:lineRule="auto"/>
      </w:pPr>
    </w:p>
    <w:p w:rsidR="000C5818" w:rsidRDefault="000C5818" w:rsidP="000C5818">
      <w:pPr>
        <w:spacing w:after="0" w:line="240" w:lineRule="auto"/>
        <w:ind w:left="10348"/>
      </w:pPr>
    </w:p>
    <w:p w:rsidR="000C5818" w:rsidRDefault="000C5818" w:rsidP="000C5818">
      <w:pPr>
        <w:spacing w:after="0" w:line="240" w:lineRule="auto"/>
        <w:ind w:left="10348"/>
      </w:pPr>
      <w:r>
        <w:t>Dr.</w:t>
      </w:r>
      <w:r w:rsidR="00622165">
        <w:t>Usman</w:t>
      </w:r>
      <w:proofErr w:type="gramStart"/>
      <w:r>
        <w:t>,S.H</w:t>
      </w:r>
      <w:proofErr w:type="gramEnd"/>
      <w:r>
        <w:t>., M.H.</w:t>
      </w:r>
      <w:bookmarkStart w:id="0" w:name="_GoBack"/>
      <w:bookmarkEnd w:id="0"/>
    </w:p>
    <w:sectPr w:rsidR="000C5818" w:rsidSect="00104418">
      <w:footerReference w:type="default" r:id="rId11"/>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6D7" w:rsidRDefault="00CE16D7" w:rsidP="00E11EB2">
      <w:pPr>
        <w:spacing w:after="0" w:line="240" w:lineRule="auto"/>
      </w:pPr>
      <w:r>
        <w:separator/>
      </w:r>
    </w:p>
  </w:endnote>
  <w:endnote w:type="continuationSeparator" w:id="0">
    <w:p w:rsidR="00CE16D7" w:rsidRDefault="00CE16D7" w:rsidP="00E11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OldStyl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324125"/>
      <w:docPartObj>
        <w:docPartGallery w:val="Page Numbers (Bottom of Page)"/>
        <w:docPartUnique/>
      </w:docPartObj>
    </w:sdtPr>
    <w:sdtEndPr>
      <w:rPr>
        <w:noProof/>
      </w:rPr>
    </w:sdtEndPr>
    <w:sdtContent>
      <w:p w:rsidR="00E11EB2" w:rsidRDefault="00E11EB2">
        <w:pPr>
          <w:pStyle w:val="Footer"/>
          <w:jc w:val="right"/>
        </w:pPr>
        <w:r>
          <w:fldChar w:fldCharType="begin"/>
        </w:r>
        <w:r>
          <w:instrText xml:space="preserve"> PAGE   \* MERGEFORMAT </w:instrText>
        </w:r>
        <w:r>
          <w:fldChar w:fldCharType="separate"/>
        </w:r>
        <w:r w:rsidR="004C178E">
          <w:rPr>
            <w:noProof/>
          </w:rPr>
          <w:t>15</w:t>
        </w:r>
        <w:r>
          <w:rPr>
            <w:noProof/>
          </w:rPr>
          <w:fldChar w:fldCharType="end"/>
        </w:r>
      </w:p>
    </w:sdtContent>
  </w:sdt>
  <w:p w:rsidR="00E11EB2" w:rsidRDefault="00E11E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6D7" w:rsidRDefault="00CE16D7" w:rsidP="00E11EB2">
      <w:pPr>
        <w:spacing w:after="0" w:line="240" w:lineRule="auto"/>
      </w:pPr>
      <w:r>
        <w:separator/>
      </w:r>
    </w:p>
  </w:footnote>
  <w:footnote w:type="continuationSeparator" w:id="0">
    <w:p w:rsidR="00CE16D7" w:rsidRDefault="00CE16D7" w:rsidP="00E11E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80F0A"/>
    <w:multiLevelType w:val="hybridMultilevel"/>
    <w:tmpl w:val="C3425ABC"/>
    <w:lvl w:ilvl="0" w:tplc="3A100682">
      <w:start w:val="1"/>
      <w:numFmt w:val="decimal"/>
      <w:lvlText w:val="(%1)"/>
      <w:lvlJc w:val="left"/>
      <w:pPr>
        <w:ind w:left="720" w:hanging="360"/>
      </w:pPr>
      <w:rPr>
        <w:rFonts w:hint="default"/>
        <w:b w:val="0"/>
        <w:bCs w:val="0"/>
      </w:rPr>
    </w:lvl>
    <w:lvl w:ilvl="1" w:tplc="98F8FF08">
      <w:start w:val="1"/>
      <w:numFmt w:val="lowerLetter"/>
      <w:lvlText w:val="%2."/>
      <w:lvlJc w:val="left"/>
      <w:pPr>
        <w:ind w:left="1440" w:hanging="36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nsid w:val="0F6D0C48"/>
    <w:multiLevelType w:val="hybridMultilevel"/>
    <w:tmpl w:val="EB00F486"/>
    <w:lvl w:ilvl="0" w:tplc="7A5690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7207CE"/>
    <w:multiLevelType w:val="hybridMultilevel"/>
    <w:tmpl w:val="07000816"/>
    <w:lvl w:ilvl="0" w:tplc="0409000F">
      <w:start w:val="1"/>
      <w:numFmt w:val="decimal"/>
      <w:lvlText w:val="%1."/>
      <w:lvlJc w:val="left"/>
      <w:pPr>
        <w:ind w:left="862" w:hanging="360"/>
      </w:pPr>
      <w:rPr>
        <w:rFonts w:hint="default"/>
        <w:w w:val="100"/>
        <w:sz w:val="24"/>
        <w:szCs w:val="24"/>
        <w:lang w:val="ca-ES" w:eastAsia="ca-ES" w:bidi="ca-ES"/>
      </w:r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3">
    <w:nsid w:val="2F493AD3"/>
    <w:multiLevelType w:val="hybridMultilevel"/>
    <w:tmpl w:val="D1DEF318"/>
    <w:lvl w:ilvl="0" w:tplc="FFFFFFF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30DC1E07"/>
    <w:multiLevelType w:val="hybridMultilevel"/>
    <w:tmpl w:val="E3A244A2"/>
    <w:lvl w:ilvl="0" w:tplc="BCACBCB4">
      <w:start w:val="2"/>
      <w:numFmt w:val="lowerLetter"/>
      <w:lvlText w:val="%1."/>
      <w:lvlJc w:val="center"/>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5">
    <w:nsid w:val="30FD25EF"/>
    <w:multiLevelType w:val="hybridMultilevel"/>
    <w:tmpl w:val="A17ED0B0"/>
    <w:lvl w:ilvl="0" w:tplc="71148FA2">
      <w:start w:val="9"/>
      <w:numFmt w:val="decimal"/>
      <w:lvlText w:val="%1."/>
      <w:lvlJc w:val="left"/>
      <w:pPr>
        <w:ind w:left="994" w:hanging="360"/>
      </w:pPr>
      <w:rPr>
        <w:rFonts w:hint="default"/>
      </w:rPr>
    </w:lvl>
    <w:lvl w:ilvl="1" w:tplc="04210019">
      <w:start w:val="1"/>
      <w:numFmt w:val="lowerLetter"/>
      <w:lvlText w:val="%2."/>
      <w:lvlJc w:val="left"/>
      <w:pPr>
        <w:ind w:left="2074" w:hanging="360"/>
      </w:pPr>
    </w:lvl>
    <w:lvl w:ilvl="2" w:tplc="0421001B" w:tentative="1">
      <w:start w:val="1"/>
      <w:numFmt w:val="lowerRoman"/>
      <w:lvlText w:val="%3."/>
      <w:lvlJc w:val="right"/>
      <w:pPr>
        <w:ind w:left="2794" w:hanging="180"/>
      </w:pPr>
    </w:lvl>
    <w:lvl w:ilvl="3" w:tplc="0421000F" w:tentative="1">
      <w:start w:val="1"/>
      <w:numFmt w:val="decimal"/>
      <w:lvlText w:val="%4."/>
      <w:lvlJc w:val="left"/>
      <w:pPr>
        <w:ind w:left="3514" w:hanging="360"/>
      </w:pPr>
    </w:lvl>
    <w:lvl w:ilvl="4" w:tplc="04210019" w:tentative="1">
      <w:start w:val="1"/>
      <w:numFmt w:val="lowerLetter"/>
      <w:lvlText w:val="%5."/>
      <w:lvlJc w:val="left"/>
      <w:pPr>
        <w:ind w:left="4234" w:hanging="360"/>
      </w:pPr>
    </w:lvl>
    <w:lvl w:ilvl="5" w:tplc="0421001B" w:tentative="1">
      <w:start w:val="1"/>
      <w:numFmt w:val="lowerRoman"/>
      <w:lvlText w:val="%6."/>
      <w:lvlJc w:val="right"/>
      <w:pPr>
        <w:ind w:left="4954" w:hanging="180"/>
      </w:pPr>
    </w:lvl>
    <w:lvl w:ilvl="6" w:tplc="0421000F" w:tentative="1">
      <w:start w:val="1"/>
      <w:numFmt w:val="decimal"/>
      <w:lvlText w:val="%7."/>
      <w:lvlJc w:val="left"/>
      <w:pPr>
        <w:ind w:left="5674" w:hanging="360"/>
      </w:pPr>
    </w:lvl>
    <w:lvl w:ilvl="7" w:tplc="04210019" w:tentative="1">
      <w:start w:val="1"/>
      <w:numFmt w:val="lowerLetter"/>
      <w:lvlText w:val="%8."/>
      <w:lvlJc w:val="left"/>
      <w:pPr>
        <w:ind w:left="6394" w:hanging="360"/>
      </w:pPr>
    </w:lvl>
    <w:lvl w:ilvl="8" w:tplc="0421001B" w:tentative="1">
      <w:start w:val="1"/>
      <w:numFmt w:val="lowerRoman"/>
      <w:lvlText w:val="%9."/>
      <w:lvlJc w:val="right"/>
      <w:pPr>
        <w:ind w:left="7114" w:hanging="180"/>
      </w:pPr>
    </w:lvl>
  </w:abstractNum>
  <w:abstractNum w:abstractNumId="6">
    <w:nsid w:val="315A149B"/>
    <w:multiLevelType w:val="hybridMultilevel"/>
    <w:tmpl w:val="7B7A9B1E"/>
    <w:lvl w:ilvl="0" w:tplc="FA1EEF1A">
      <w:start w:val="2"/>
      <w:numFmt w:val="decimal"/>
      <w:lvlText w:val="%1."/>
      <w:lvlJc w:val="left"/>
      <w:pPr>
        <w:ind w:left="720" w:hanging="360"/>
      </w:pPr>
      <w:rPr>
        <w:rFonts w:ascii="Calibri" w:hAnsi="Calibri" w:hint="default"/>
        <w:sz w:val="22"/>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nsid w:val="31FA7D03"/>
    <w:multiLevelType w:val="hybridMultilevel"/>
    <w:tmpl w:val="63FA0872"/>
    <w:lvl w:ilvl="0" w:tplc="04090019">
      <w:start w:val="1"/>
      <w:numFmt w:val="lowerLetter"/>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8">
    <w:nsid w:val="48256AAB"/>
    <w:multiLevelType w:val="hybridMultilevel"/>
    <w:tmpl w:val="9940C192"/>
    <w:lvl w:ilvl="0" w:tplc="04090013">
      <w:start w:val="1"/>
      <w:numFmt w:val="upperRoman"/>
      <w:lvlText w:val="%1."/>
      <w:lvlJc w:val="righ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49C4209C"/>
    <w:multiLevelType w:val="hybridMultilevel"/>
    <w:tmpl w:val="9B20AFF4"/>
    <w:lvl w:ilvl="0" w:tplc="38090019">
      <w:start w:val="1"/>
      <w:numFmt w:val="lowerLetter"/>
      <w:lvlText w:val="%1."/>
      <w:lvlJc w:val="left"/>
      <w:pPr>
        <w:ind w:left="720" w:hanging="360"/>
      </w:pPr>
      <w:rPr>
        <w:rFonts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nsid w:val="53681493"/>
    <w:multiLevelType w:val="hybridMultilevel"/>
    <w:tmpl w:val="1EF866A8"/>
    <w:lvl w:ilvl="0" w:tplc="00CAC780">
      <w:start w:val="1"/>
      <w:numFmt w:val="decimal"/>
      <w:lvlText w:val="(%1)"/>
      <w:lvlJc w:val="left"/>
      <w:pPr>
        <w:ind w:left="735" w:hanging="360"/>
      </w:pPr>
      <w:rPr>
        <w:rFonts w:hint="default"/>
      </w:rPr>
    </w:lvl>
    <w:lvl w:ilvl="1" w:tplc="38090019" w:tentative="1">
      <w:start w:val="1"/>
      <w:numFmt w:val="lowerLetter"/>
      <w:lvlText w:val="%2."/>
      <w:lvlJc w:val="left"/>
      <w:pPr>
        <w:ind w:left="1455" w:hanging="360"/>
      </w:pPr>
    </w:lvl>
    <w:lvl w:ilvl="2" w:tplc="3809001B" w:tentative="1">
      <w:start w:val="1"/>
      <w:numFmt w:val="lowerRoman"/>
      <w:lvlText w:val="%3."/>
      <w:lvlJc w:val="right"/>
      <w:pPr>
        <w:ind w:left="2175" w:hanging="180"/>
      </w:pPr>
    </w:lvl>
    <w:lvl w:ilvl="3" w:tplc="3809000F" w:tentative="1">
      <w:start w:val="1"/>
      <w:numFmt w:val="decimal"/>
      <w:lvlText w:val="%4."/>
      <w:lvlJc w:val="left"/>
      <w:pPr>
        <w:ind w:left="2895" w:hanging="360"/>
      </w:pPr>
    </w:lvl>
    <w:lvl w:ilvl="4" w:tplc="38090019" w:tentative="1">
      <w:start w:val="1"/>
      <w:numFmt w:val="lowerLetter"/>
      <w:lvlText w:val="%5."/>
      <w:lvlJc w:val="left"/>
      <w:pPr>
        <w:ind w:left="3615" w:hanging="360"/>
      </w:pPr>
    </w:lvl>
    <w:lvl w:ilvl="5" w:tplc="3809001B" w:tentative="1">
      <w:start w:val="1"/>
      <w:numFmt w:val="lowerRoman"/>
      <w:lvlText w:val="%6."/>
      <w:lvlJc w:val="right"/>
      <w:pPr>
        <w:ind w:left="4335" w:hanging="180"/>
      </w:pPr>
    </w:lvl>
    <w:lvl w:ilvl="6" w:tplc="3809000F" w:tentative="1">
      <w:start w:val="1"/>
      <w:numFmt w:val="decimal"/>
      <w:lvlText w:val="%7."/>
      <w:lvlJc w:val="left"/>
      <w:pPr>
        <w:ind w:left="5055" w:hanging="360"/>
      </w:pPr>
    </w:lvl>
    <w:lvl w:ilvl="7" w:tplc="38090019" w:tentative="1">
      <w:start w:val="1"/>
      <w:numFmt w:val="lowerLetter"/>
      <w:lvlText w:val="%8."/>
      <w:lvlJc w:val="left"/>
      <w:pPr>
        <w:ind w:left="5775" w:hanging="360"/>
      </w:pPr>
    </w:lvl>
    <w:lvl w:ilvl="8" w:tplc="3809001B" w:tentative="1">
      <w:start w:val="1"/>
      <w:numFmt w:val="lowerRoman"/>
      <w:lvlText w:val="%9."/>
      <w:lvlJc w:val="right"/>
      <w:pPr>
        <w:ind w:left="6495" w:hanging="180"/>
      </w:pPr>
    </w:lvl>
  </w:abstractNum>
  <w:abstractNum w:abstractNumId="11">
    <w:nsid w:val="551A0D0B"/>
    <w:multiLevelType w:val="hybridMultilevel"/>
    <w:tmpl w:val="856AC8A6"/>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7E0F58B9"/>
    <w:multiLevelType w:val="hybridMultilevel"/>
    <w:tmpl w:val="CF708414"/>
    <w:lvl w:ilvl="0" w:tplc="FDC04EAE">
      <w:start w:val="1"/>
      <w:numFmt w:val="lowerLetter"/>
      <w:lvlText w:val="%1."/>
      <w:lvlJc w:val="left"/>
      <w:pPr>
        <w:ind w:left="735" w:hanging="360"/>
      </w:pPr>
      <w:rPr>
        <w:rFonts w:hint="default"/>
      </w:rPr>
    </w:lvl>
    <w:lvl w:ilvl="1" w:tplc="38090019" w:tentative="1">
      <w:start w:val="1"/>
      <w:numFmt w:val="lowerLetter"/>
      <w:lvlText w:val="%2."/>
      <w:lvlJc w:val="left"/>
      <w:pPr>
        <w:ind w:left="1455" w:hanging="360"/>
      </w:pPr>
    </w:lvl>
    <w:lvl w:ilvl="2" w:tplc="3809001B" w:tentative="1">
      <w:start w:val="1"/>
      <w:numFmt w:val="lowerRoman"/>
      <w:lvlText w:val="%3."/>
      <w:lvlJc w:val="right"/>
      <w:pPr>
        <w:ind w:left="2175" w:hanging="180"/>
      </w:pPr>
    </w:lvl>
    <w:lvl w:ilvl="3" w:tplc="3809000F" w:tentative="1">
      <w:start w:val="1"/>
      <w:numFmt w:val="decimal"/>
      <w:lvlText w:val="%4."/>
      <w:lvlJc w:val="left"/>
      <w:pPr>
        <w:ind w:left="2895" w:hanging="360"/>
      </w:pPr>
    </w:lvl>
    <w:lvl w:ilvl="4" w:tplc="38090019" w:tentative="1">
      <w:start w:val="1"/>
      <w:numFmt w:val="lowerLetter"/>
      <w:lvlText w:val="%5."/>
      <w:lvlJc w:val="left"/>
      <w:pPr>
        <w:ind w:left="3615" w:hanging="360"/>
      </w:pPr>
    </w:lvl>
    <w:lvl w:ilvl="5" w:tplc="3809001B" w:tentative="1">
      <w:start w:val="1"/>
      <w:numFmt w:val="lowerRoman"/>
      <w:lvlText w:val="%6."/>
      <w:lvlJc w:val="right"/>
      <w:pPr>
        <w:ind w:left="4335" w:hanging="180"/>
      </w:pPr>
    </w:lvl>
    <w:lvl w:ilvl="6" w:tplc="3809000F" w:tentative="1">
      <w:start w:val="1"/>
      <w:numFmt w:val="decimal"/>
      <w:lvlText w:val="%7."/>
      <w:lvlJc w:val="left"/>
      <w:pPr>
        <w:ind w:left="5055" w:hanging="360"/>
      </w:pPr>
    </w:lvl>
    <w:lvl w:ilvl="7" w:tplc="38090019" w:tentative="1">
      <w:start w:val="1"/>
      <w:numFmt w:val="lowerLetter"/>
      <w:lvlText w:val="%8."/>
      <w:lvlJc w:val="left"/>
      <w:pPr>
        <w:ind w:left="5775" w:hanging="360"/>
      </w:pPr>
    </w:lvl>
    <w:lvl w:ilvl="8" w:tplc="3809001B" w:tentative="1">
      <w:start w:val="1"/>
      <w:numFmt w:val="lowerRoman"/>
      <w:lvlText w:val="%9."/>
      <w:lvlJc w:val="right"/>
      <w:pPr>
        <w:ind w:left="6495" w:hanging="180"/>
      </w:pPr>
    </w:lvl>
  </w:abstractNum>
  <w:num w:numId="1">
    <w:abstractNumId w:val="4"/>
  </w:num>
  <w:num w:numId="2">
    <w:abstractNumId w:val="9"/>
  </w:num>
  <w:num w:numId="3">
    <w:abstractNumId w:val="5"/>
  </w:num>
  <w:num w:numId="4">
    <w:abstractNumId w:val="2"/>
  </w:num>
  <w:num w:numId="5">
    <w:abstractNumId w:val="6"/>
  </w:num>
  <w:num w:numId="6">
    <w:abstractNumId w:val="1"/>
  </w:num>
  <w:num w:numId="7">
    <w:abstractNumId w:val="0"/>
  </w:num>
  <w:num w:numId="8">
    <w:abstractNumId w:val="7"/>
  </w:num>
  <w:num w:numId="9">
    <w:abstractNumId w:val="11"/>
  </w:num>
  <w:num w:numId="10">
    <w:abstractNumId w:val="3"/>
  </w:num>
  <w:num w:numId="11">
    <w:abstractNumId w:val="10"/>
  </w:num>
  <w:num w:numId="12">
    <w:abstractNumId w:val="12"/>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418"/>
    <w:rsid w:val="00012DDE"/>
    <w:rsid w:val="00016CD0"/>
    <w:rsid w:val="00035001"/>
    <w:rsid w:val="00064F07"/>
    <w:rsid w:val="0009269E"/>
    <w:rsid w:val="000C5818"/>
    <w:rsid w:val="00104418"/>
    <w:rsid w:val="00123298"/>
    <w:rsid w:val="00141343"/>
    <w:rsid w:val="001A3C34"/>
    <w:rsid w:val="001A75CE"/>
    <w:rsid w:val="001E2D6D"/>
    <w:rsid w:val="001F57E8"/>
    <w:rsid w:val="00220883"/>
    <w:rsid w:val="002578D9"/>
    <w:rsid w:val="00290D00"/>
    <w:rsid w:val="002A2995"/>
    <w:rsid w:val="002A46D0"/>
    <w:rsid w:val="002C3395"/>
    <w:rsid w:val="002C671A"/>
    <w:rsid w:val="002C7FB0"/>
    <w:rsid w:val="00315278"/>
    <w:rsid w:val="0037759B"/>
    <w:rsid w:val="00405062"/>
    <w:rsid w:val="00407D73"/>
    <w:rsid w:val="004224CA"/>
    <w:rsid w:val="00442CE5"/>
    <w:rsid w:val="00456A37"/>
    <w:rsid w:val="00492E64"/>
    <w:rsid w:val="004C178E"/>
    <w:rsid w:val="004D36A7"/>
    <w:rsid w:val="004F3002"/>
    <w:rsid w:val="00536A88"/>
    <w:rsid w:val="00556568"/>
    <w:rsid w:val="00570381"/>
    <w:rsid w:val="005B6E5D"/>
    <w:rsid w:val="00622165"/>
    <w:rsid w:val="0062700D"/>
    <w:rsid w:val="006429EF"/>
    <w:rsid w:val="00690175"/>
    <w:rsid w:val="006C5A23"/>
    <w:rsid w:val="006E25C1"/>
    <w:rsid w:val="00717A01"/>
    <w:rsid w:val="0081291C"/>
    <w:rsid w:val="00832624"/>
    <w:rsid w:val="00853484"/>
    <w:rsid w:val="008A3915"/>
    <w:rsid w:val="008A6EC6"/>
    <w:rsid w:val="0091720B"/>
    <w:rsid w:val="009259B7"/>
    <w:rsid w:val="00944A0B"/>
    <w:rsid w:val="00974C65"/>
    <w:rsid w:val="00997FBC"/>
    <w:rsid w:val="009C1C11"/>
    <w:rsid w:val="009C4C1F"/>
    <w:rsid w:val="009F2CC6"/>
    <w:rsid w:val="00A85FB5"/>
    <w:rsid w:val="00AC4C45"/>
    <w:rsid w:val="00AD59B2"/>
    <w:rsid w:val="00AE2D47"/>
    <w:rsid w:val="00B02888"/>
    <w:rsid w:val="00B82703"/>
    <w:rsid w:val="00B8540A"/>
    <w:rsid w:val="00B86343"/>
    <w:rsid w:val="00BC76EE"/>
    <w:rsid w:val="00C10334"/>
    <w:rsid w:val="00C10BB3"/>
    <w:rsid w:val="00C11A36"/>
    <w:rsid w:val="00C12B32"/>
    <w:rsid w:val="00C32894"/>
    <w:rsid w:val="00C525C6"/>
    <w:rsid w:val="00CA5CC7"/>
    <w:rsid w:val="00CB1BF2"/>
    <w:rsid w:val="00CC26DD"/>
    <w:rsid w:val="00CE16D7"/>
    <w:rsid w:val="00CF1CE5"/>
    <w:rsid w:val="00D2464A"/>
    <w:rsid w:val="00D510F3"/>
    <w:rsid w:val="00D661DF"/>
    <w:rsid w:val="00DB7EFA"/>
    <w:rsid w:val="00DE58EF"/>
    <w:rsid w:val="00E11EB2"/>
    <w:rsid w:val="00E37B6B"/>
    <w:rsid w:val="00E500A4"/>
    <w:rsid w:val="00E52B1A"/>
    <w:rsid w:val="00E55476"/>
    <w:rsid w:val="00E55561"/>
    <w:rsid w:val="00E93288"/>
    <w:rsid w:val="00E975B2"/>
    <w:rsid w:val="00F42835"/>
    <w:rsid w:val="00F43E03"/>
    <w:rsid w:val="00F67BA6"/>
    <w:rsid w:val="00F914A3"/>
    <w:rsid w:val="00F94E69"/>
    <w:rsid w:val="00FF2DE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418"/>
    <w:pPr>
      <w:spacing w:after="200" w:line="276" w:lineRule="auto"/>
    </w:pPr>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4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Dalam Tabel,SUB BAB2,TABEL,ListKebijakan,First Level Outline,Tabel,point-point,Judul super kecil,Body Buku,no subbab,Light Grid - Accent 31,Dot pt,F5 List Paragraph,List Paragraph Char Char Char,Indicator Text"/>
    <w:basedOn w:val="Normal"/>
    <w:link w:val="ListParagraphChar"/>
    <w:uiPriority w:val="34"/>
    <w:qFormat/>
    <w:rsid w:val="002C671A"/>
    <w:pPr>
      <w:ind w:left="720"/>
      <w:contextualSpacing/>
    </w:pPr>
  </w:style>
  <w:style w:type="paragraph" w:styleId="NoSpacing">
    <w:name w:val="No Spacing"/>
    <w:uiPriority w:val="1"/>
    <w:qFormat/>
    <w:rsid w:val="00D510F3"/>
    <w:pPr>
      <w:spacing w:after="0" w:line="240" w:lineRule="auto"/>
    </w:pPr>
    <w:rPr>
      <w:rFonts w:ascii="Calibri" w:eastAsia="Calibri" w:hAnsi="Calibri" w:cs="Times New Roman"/>
      <w:kern w:val="0"/>
      <w:lang w:val="en-US"/>
      <w14:ligatures w14:val="none"/>
    </w:rPr>
  </w:style>
  <w:style w:type="character" w:customStyle="1" w:styleId="ListParagraphChar">
    <w:name w:val="List Paragraph Char"/>
    <w:aliases w:val="kepala Char,List Paragraph1 Char,Dalam Tabel Char,SUB BAB2 Char,TABEL Char,ListKebijakan Char,First Level Outline Char,Tabel Char,point-point Char,Judul super kecil Char,Body Buku Char,no subbab Char,Light Grid - Accent 31 Char"/>
    <w:link w:val="ListParagraph"/>
    <w:uiPriority w:val="34"/>
    <w:qFormat/>
    <w:rsid w:val="008A6EC6"/>
    <w:rPr>
      <w:rFonts w:ascii="Calibri" w:eastAsia="Calibri" w:hAnsi="Calibri" w:cs="Times New Roman"/>
      <w:kern w:val="0"/>
      <w:lang w:val="en-US"/>
      <w14:ligatures w14:val="none"/>
    </w:rPr>
  </w:style>
  <w:style w:type="paragraph" w:customStyle="1" w:styleId="Default">
    <w:name w:val="Default"/>
    <w:rsid w:val="00E37B6B"/>
    <w:pPr>
      <w:autoSpaceDE w:val="0"/>
      <w:autoSpaceDN w:val="0"/>
      <w:adjustRightInd w:val="0"/>
      <w:spacing w:after="0" w:line="240" w:lineRule="auto"/>
    </w:pPr>
    <w:rPr>
      <w:rFonts w:ascii="Bookman Old Style" w:eastAsia="Calibri" w:hAnsi="Bookman Old Style" w:cs="Bookman Old Style"/>
      <w:color w:val="000000"/>
      <w:kern w:val="0"/>
      <w:sz w:val="24"/>
      <w:szCs w:val="24"/>
      <w:lang w:val="en-US"/>
      <w14:ligatures w14:val="none"/>
    </w:rPr>
  </w:style>
  <w:style w:type="paragraph" w:styleId="Title">
    <w:name w:val="Title"/>
    <w:basedOn w:val="Normal"/>
    <w:link w:val="TitleChar"/>
    <w:uiPriority w:val="99"/>
    <w:qFormat/>
    <w:rsid w:val="00123298"/>
    <w:pPr>
      <w:spacing w:after="0" w:line="240" w:lineRule="auto"/>
      <w:jc w:val="center"/>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3298"/>
    <w:rPr>
      <w:rFonts w:ascii="Cambria" w:eastAsia="Times New Roman" w:hAnsi="Cambria" w:cs="Times New Roman"/>
      <w:b/>
      <w:bCs/>
      <w:kern w:val="28"/>
      <w:sz w:val="32"/>
      <w:szCs w:val="32"/>
      <w:lang w:val="en-US"/>
      <w14:ligatures w14:val="none"/>
    </w:rPr>
  </w:style>
  <w:style w:type="paragraph" w:styleId="BodyText">
    <w:name w:val="Body Text"/>
    <w:basedOn w:val="Normal"/>
    <w:link w:val="BodyTextChar"/>
    <w:uiPriority w:val="1"/>
    <w:qFormat/>
    <w:rsid w:val="00556568"/>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556568"/>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E11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EB2"/>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E11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EB2"/>
    <w:rPr>
      <w:rFonts w:ascii="Calibri" w:eastAsia="Calibri" w:hAnsi="Calibri" w:cs="Times New Roman"/>
      <w:kern w:val="0"/>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418"/>
    <w:pPr>
      <w:spacing w:after="200" w:line="276" w:lineRule="auto"/>
    </w:pPr>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4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Dalam Tabel,SUB BAB2,TABEL,ListKebijakan,First Level Outline,Tabel,point-point,Judul super kecil,Body Buku,no subbab,Light Grid - Accent 31,Dot pt,F5 List Paragraph,List Paragraph Char Char Char,Indicator Text"/>
    <w:basedOn w:val="Normal"/>
    <w:link w:val="ListParagraphChar"/>
    <w:uiPriority w:val="34"/>
    <w:qFormat/>
    <w:rsid w:val="002C671A"/>
    <w:pPr>
      <w:ind w:left="720"/>
      <w:contextualSpacing/>
    </w:pPr>
  </w:style>
  <w:style w:type="paragraph" w:styleId="NoSpacing">
    <w:name w:val="No Spacing"/>
    <w:uiPriority w:val="1"/>
    <w:qFormat/>
    <w:rsid w:val="00D510F3"/>
    <w:pPr>
      <w:spacing w:after="0" w:line="240" w:lineRule="auto"/>
    </w:pPr>
    <w:rPr>
      <w:rFonts w:ascii="Calibri" w:eastAsia="Calibri" w:hAnsi="Calibri" w:cs="Times New Roman"/>
      <w:kern w:val="0"/>
      <w:lang w:val="en-US"/>
      <w14:ligatures w14:val="none"/>
    </w:rPr>
  </w:style>
  <w:style w:type="character" w:customStyle="1" w:styleId="ListParagraphChar">
    <w:name w:val="List Paragraph Char"/>
    <w:aliases w:val="kepala Char,List Paragraph1 Char,Dalam Tabel Char,SUB BAB2 Char,TABEL Char,ListKebijakan Char,First Level Outline Char,Tabel Char,point-point Char,Judul super kecil Char,Body Buku Char,no subbab Char,Light Grid - Accent 31 Char"/>
    <w:link w:val="ListParagraph"/>
    <w:uiPriority w:val="34"/>
    <w:qFormat/>
    <w:rsid w:val="008A6EC6"/>
    <w:rPr>
      <w:rFonts w:ascii="Calibri" w:eastAsia="Calibri" w:hAnsi="Calibri" w:cs="Times New Roman"/>
      <w:kern w:val="0"/>
      <w:lang w:val="en-US"/>
      <w14:ligatures w14:val="none"/>
    </w:rPr>
  </w:style>
  <w:style w:type="paragraph" w:customStyle="1" w:styleId="Default">
    <w:name w:val="Default"/>
    <w:rsid w:val="00E37B6B"/>
    <w:pPr>
      <w:autoSpaceDE w:val="0"/>
      <w:autoSpaceDN w:val="0"/>
      <w:adjustRightInd w:val="0"/>
      <w:spacing w:after="0" w:line="240" w:lineRule="auto"/>
    </w:pPr>
    <w:rPr>
      <w:rFonts w:ascii="Bookman Old Style" w:eastAsia="Calibri" w:hAnsi="Bookman Old Style" w:cs="Bookman Old Style"/>
      <w:color w:val="000000"/>
      <w:kern w:val="0"/>
      <w:sz w:val="24"/>
      <w:szCs w:val="24"/>
      <w:lang w:val="en-US"/>
      <w14:ligatures w14:val="none"/>
    </w:rPr>
  </w:style>
  <w:style w:type="paragraph" w:styleId="Title">
    <w:name w:val="Title"/>
    <w:basedOn w:val="Normal"/>
    <w:link w:val="TitleChar"/>
    <w:uiPriority w:val="99"/>
    <w:qFormat/>
    <w:rsid w:val="00123298"/>
    <w:pPr>
      <w:spacing w:after="0" w:line="240" w:lineRule="auto"/>
      <w:jc w:val="center"/>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3298"/>
    <w:rPr>
      <w:rFonts w:ascii="Cambria" w:eastAsia="Times New Roman" w:hAnsi="Cambria" w:cs="Times New Roman"/>
      <w:b/>
      <w:bCs/>
      <w:kern w:val="28"/>
      <w:sz w:val="32"/>
      <w:szCs w:val="32"/>
      <w:lang w:val="en-US"/>
      <w14:ligatures w14:val="none"/>
    </w:rPr>
  </w:style>
  <w:style w:type="paragraph" w:styleId="BodyText">
    <w:name w:val="Body Text"/>
    <w:basedOn w:val="Normal"/>
    <w:link w:val="BodyTextChar"/>
    <w:uiPriority w:val="1"/>
    <w:qFormat/>
    <w:rsid w:val="00556568"/>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556568"/>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E11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EB2"/>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E11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EB2"/>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16T01:25:53.041"/>
    </inkml:context>
    <inkml:brush xml:id="br0">
      <inkml:brushProperty name="width" value="0.05" units="cm"/>
      <inkml:brushProperty name="height" value="0.05" units="cm"/>
    </inkml:brush>
  </inkml:definitions>
  <inkml:trace contextRef="#ctx0" brushRef="#br0">0 5163 1848 0 0,'3'4'1'0'0,"10"9"6"0"0,-6-5-3 0 0,-5-6-1 0 0,2 2 33 0 0,-8-5 8 0 0,3-6-34 0 0,4-9-4 0 0,3-1-12 0 0,1 0 1 0 0,12-20 0 0 0,-10 21 6 0 0,13-30-89 0 0,-6 12-10 0 0,3 0-1 0 0,24-35 1 0 0,-35 57 74 0 0,0-1 0 0 0,-2 0 1 0 0,0 0-1 0 0,0-1 0 0 0,-2 0 0 0 0,0 0 0 0 0,3-19 0 0 0,14-41-15 0 0,19-25-89 0 0,15-41 80 0 0,46-192 12 0 0,-35-6 45 0 0,-37-243 189 0 0,-22 275 493 0 0,-19-315 871 0 0,-2 323-678 0 0,20 49-520 0 0,-3-38 249 0 0,-14-191 207 0 0,9 328-491 0 0,-7-26-100 0 0,2 52-127 0 0,-19-355 514 0 0,23 437-600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3D37C-01AC-48B0-A709-A94884D7E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MyBook Pro L5</dc:creator>
  <cp:keywords/>
  <dc:description/>
  <cp:lastModifiedBy>User</cp:lastModifiedBy>
  <cp:revision>4</cp:revision>
  <cp:lastPrinted>2023-07-17T01:24:00Z</cp:lastPrinted>
  <dcterms:created xsi:type="dcterms:W3CDTF">2023-06-14T18:24:00Z</dcterms:created>
  <dcterms:modified xsi:type="dcterms:W3CDTF">2023-07-17T01:25:00Z</dcterms:modified>
</cp:coreProperties>
</file>